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BE08FA" w:rsidRPr="00BE08FA" w:rsidTr="00BE08FA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08063E" w:rsidRPr="00BE08FA" w:rsidRDefault="00DF0658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BE08FA">
              <w:rPr>
                <w:rFonts w:ascii="Times New Roman" w:hAnsi="Times New Roman" w:cs="Times New Roman"/>
                <w:sz w:val="24"/>
                <w:szCs w:val="24"/>
              </w:rPr>
              <w:t>28 ноября 2025 года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p w:rsidR="0008063E" w:rsidRPr="00BE08FA" w:rsidRDefault="00BE08FA">
            <w:pPr>
              <w:pStyle w:val="ConsPlusNormal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08F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DF0658" w:rsidRPr="00BE08FA">
              <w:rPr>
                <w:rFonts w:ascii="Times New Roman" w:hAnsi="Times New Roman" w:cs="Times New Roman"/>
                <w:sz w:val="24"/>
                <w:szCs w:val="24"/>
              </w:rPr>
              <w:t> 431-ФЗ</w:t>
            </w:r>
          </w:p>
        </w:tc>
      </w:tr>
    </w:tbl>
    <w:p w:rsidR="0008063E" w:rsidRPr="00BE08FA" w:rsidRDefault="0008063E">
      <w:pPr>
        <w:pStyle w:val="ConsPlusNormal0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08063E" w:rsidRPr="00BE08FA" w:rsidRDefault="0008063E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08063E" w:rsidRPr="00BE08FA" w:rsidRDefault="00DF0658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Р</w:t>
      </w:r>
      <w:r w:rsidR="00BE08FA" w:rsidRPr="00BE08FA">
        <w:rPr>
          <w:rFonts w:ascii="Times New Roman" w:hAnsi="Times New Roman" w:cs="Times New Roman"/>
          <w:sz w:val="28"/>
          <w:szCs w:val="28"/>
        </w:rPr>
        <w:t>оссийская</w:t>
      </w:r>
      <w:r w:rsidRPr="00BE08FA">
        <w:rPr>
          <w:rFonts w:ascii="Times New Roman" w:hAnsi="Times New Roman" w:cs="Times New Roman"/>
          <w:sz w:val="28"/>
          <w:szCs w:val="28"/>
        </w:rPr>
        <w:t xml:space="preserve"> Ф</w:t>
      </w:r>
      <w:r w:rsidR="00BE08FA" w:rsidRPr="00BE08FA">
        <w:rPr>
          <w:rFonts w:ascii="Times New Roman" w:hAnsi="Times New Roman" w:cs="Times New Roman"/>
          <w:sz w:val="28"/>
          <w:szCs w:val="28"/>
        </w:rPr>
        <w:t>едерация</w:t>
      </w:r>
    </w:p>
    <w:p w:rsidR="0008063E" w:rsidRPr="00BE08FA" w:rsidRDefault="0008063E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</w:p>
    <w:p w:rsidR="0008063E" w:rsidRPr="00BE08FA" w:rsidRDefault="00DF0658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Ф</w:t>
      </w:r>
      <w:r w:rsidR="00BE08FA" w:rsidRPr="00BE08FA">
        <w:rPr>
          <w:rFonts w:ascii="Times New Roman" w:hAnsi="Times New Roman" w:cs="Times New Roman"/>
          <w:sz w:val="28"/>
          <w:szCs w:val="28"/>
        </w:rPr>
        <w:t>едеральный закон</w:t>
      </w:r>
      <w:r w:rsidR="00BE08FA">
        <w:rPr>
          <w:rFonts w:ascii="Times New Roman" w:hAnsi="Times New Roman" w:cs="Times New Roman"/>
          <w:sz w:val="28"/>
          <w:szCs w:val="28"/>
        </w:rPr>
        <w:t xml:space="preserve"> от 28.11.2025 № 431-ФЗ</w:t>
      </w:r>
    </w:p>
    <w:p w:rsidR="0008063E" w:rsidRPr="00BE08FA" w:rsidRDefault="0008063E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</w:p>
    <w:p w:rsidR="0008063E" w:rsidRPr="00BE08FA" w:rsidRDefault="00DF0658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 xml:space="preserve">О </w:t>
      </w:r>
      <w:r w:rsidR="00BE08FA" w:rsidRPr="00BE08FA">
        <w:rPr>
          <w:rFonts w:ascii="Times New Roman" w:hAnsi="Times New Roman" w:cs="Times New Roman"/>
          <w:sz w:val="28"/>
          <w:szCs w:val="28"/>
        </w:rPr>
        <w:t>внесении изменений</w:t>
      </w:r>
    </w:p>
    <w:p w:rsidR="0008063E" w:rsidRPr="00BE08FA" w:rsidRDefault="00BE08FA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в отдельные законодательные акты Российской Федерации,</w:t>
      </w:r>
    </w:p>
    <w:p w:rsidR="0008063E" w:rsidRPr="00BE08FA" w:rsidRDefault="00BE08FA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приостановлении действия отдельных положений законодательных</w:t>
      </w:r>
    </w:p>
    <w:p w:rsidR="0008063E" w:rsidRPr="00BE08FA" w:rsidRDefault="00BE08FA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актов Российской Федерации и об установлении особенностей</w:t>
      </w:r>
    </w:p>
    <w:p w:rsidR="0008063E" w:rsidRPr="00BE08FA" w:rsidRDefault="00BE08FA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исполнения бюджетов бюджетной системы российской</w:t>
      </w:r>
    </w:p>
    <w:p w:rsidR="0008063E" w:rsidRPr="00BE08FA" w:rsidRDefault="00BE08FA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федерации в 2026 году</w:t>
      </w:r>
    </w:p>
    <w:p w:rsidR="0008063E" w:rsidRPr="00BE08FA" w:rsidRDefault="0008063E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:rsidR="0008063E" w:rsidRPr="00BE08FA" w:rsidRDefault="00DF0658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BE08FA">
        <w:rPr>
          <w:rFonts w:ascii="Times New Roman" w:hAnsi="Times New Roman" w:cs="Times New Roman"/>
          <w:sz w:val="24"/>
          <w:szCs w:val="24"/>
        </w:rPr>
        <w:t>Принят</w:t>
      </w:r>
    </w:p>
    <w:p w:rsidR="0008063E" w:rsidRPr="00BE08FA" w:rsidRDefault="00DF0658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BE08FA">
        <w:rPr>
          <w:rFonts w:ascii="Times New Roman" w:hAnsi="Times New Roman" w:cs="Times New Roman"/>
          <w:sz w:val="24"/>
          <w:szCs w:val="24"/>
        </w:rPr>
        <w:t>Государственной Думой</w:t>
      </w:r>
    </w:p>
    <w:p w:rsidR="0008063E" w:rsidRPr="00BE08FA" w:rsidRDefault="00DF0658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BE08FA">
        <w:rPr>
          <w:rFonts w:ascii="Times New Roman" w:hAnsi="Times New Roman" w:cs="Times New Roman"/>
          <w:sz w:val="24"/>
          <w:szCs w:val="24"/>
        </w:rPr>
        <w:t>20 ноября 2025 года</w:t>
      </w:r>
    </w:p>
    <w:p w:rsidR="0008063E" w:rsidRPr="00BE08FA" w:rsidRDefault="0008063E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</w:p>
    <w:p w:rsidR="0008063E" w:rsidRPr="00BE08FA" w:rsidRDefault="00DF0658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BE08FA">
        <w:rPr>
          <w:rFonts w:ascii="Times New Roman" w:hAnsi="Times New Roman" w:cs="Times New Roman"/>
          <w:sz w:val="24"/>
          <w:szCs w:val="24"/>
        </w:rPr>
        <w:t>Одобрен</w:t>
      </w:r>
    </w:p>
    <w:p w:rsidR="0008063E" w:rsidRPr="00BE08FA" w:rsidRDefault="00DF0658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BE08FA">
        <w:rPr>
          <w:rFonts w:ascii="Times New Roman" w:hAnsi="Times New Roman" w:cs="Times New Roman"/>
          <w:sz w:val="24"/>
          <w:szCs w:val="24"/>
        </w:rPr>
        <w:t>Советом Федерации</w:t>
      </w:r>
    </w:p>
    <w:p w:rsidR="0008063E" w:rsidRPr="00BE08FA" w:rsidRDefault="00DF0658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4"/>
          <w:szCs w:val="24"/>
        </w:rPr>
        <w:t>26 ноября 2025 года</w:t>
      </w:r>
    </w:p>
    <w:p w:rsidR="0008063E" w:rsidRPr="00BE08FA" w:rsidRDefault="0008063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063E" w:rsidRPr="00BE08FA" w:rsidRDefault="00DF0658">
      <w:pPr>
        <w:pStyle w:val="ConsPlusTitle0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Статья 1</w:t>
      </w:r>
    </w:p>
    <w:p w:rsidR="0008063E" w:rsidRPr="00BE08FA" w:rsidRDefault="0008063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063E" w:rsidRPr="00BE08FA" w:rsidRDefault="00DF0658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6" w:tooltip="Федеральный закон от 02.12.1990 N 395-1 (ред. от 31.07.2025) &quot;О банках и банковской деятельности&quot; (с изм. и доп., вступ. в силу с 24.11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С</w:t>
        </w:r>
        <w:r w:rsidRPr="00BE08FA">
          <w:rPr>
            <w:rFonts w:ascii="Times New Roman" w:hAnsi="Times New Roman" w:cs="Times New Roman"/>
            <w:sz w:val="28"/>
            <w:szCs w:val="28"/>
          </w:rPr>
          <w:t>татью 26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О банках и банковской деятельности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 xml:space="preserve"> (в редакции Федерального закона от 3 февраля 1996 года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17-ФЗ) (Ведомости Съезда народных депутатов РСФСР и Верховного Совета РСФСР, 1990,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27, ст. 357; Собрание законодательства Российско</w:t>
      </w:r>
      <w:r w:rsidRPr="00BE08FA">
        <w:rPr>
          <w:rFonts w:ascii="Times New Roman" w:hAnsi="Times New Roman" w:cs="Times New Roman"/>
          <w:sz w:val="28"/>
          <w:szCs w:val="28"/>
        </w:rPr>
        <w:t xml:space="preserve">й Федерации, 1996,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6, ст. 492; 2012,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27, ст. 3588;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50, ст. 6954;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53, ст. 7605; 2013,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11, ст. 1076;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19, ст. 2329;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26, ст. 3207;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27, ст. 3438;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30, ст. 4084;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51, ст. 6699; 2014,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26, ст. 3395;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52, ст. 7543; 2015,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27, ст. 3950;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29, с</w:t>
      </w:r>
      <w:r w:rsidRPr="00BE08FA">
        <w:rPr>
          <w:rFonts w:ascii="Times New Roman" w:hAnsi="Times New Roman" w:cs="Times New Roman"/>
          <w:sz w:val="28"/>
          <w:szCs w:val="28"/>
        </w:rPr>
        <w:t xml:space="preserve">т. 4357; 2017,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18, ст. 2661; 2018,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24, ст. 3400;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27, ст. 3950;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31, ст. 4852;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32, ст. 5100, 5115; 2019,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6, ст. 463;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49, ст. 6953;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52, ст. 7787; 2021,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27, ст. 5151; 2022,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1, ст. 40;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10, ст. 1401;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14, ст. 2190;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43, ст. 7271;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50, ст</w:t>
      </w:r>
      <w:r w:rsidRPr="00BE08FA">
        <w:rPr>
          <w:rFonts w:ascii="Times New Roman" w:hAnsi="Times New Roman" w:cs="Times New Roman"/>
          <w:sz w:val="28"/>
          <w:szCs w:val="28"/>
        </w:rPr>
        <w:t xml:space="preserve">. 8792; 2023,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1, ст. 16;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25, ст. 4447;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31, ст. 5766, 5784; 2024,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31, ст. 4462;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33, ст. 4956, 4971;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48, ст. 7214;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53, ст. 8532; 2025,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7, ст. 541;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26, ст. 3493;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31, ст. 4633) дополнить частью шестьдесят третьей следующего содержания:</w:t>
      </w:r>
    </w:p>
    <w:p w:rsidR="0008063E" w:rsidRPr="00BE08FA" w:rsidRDefault="00BE08FA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F0658" w:rsidRPr="00BE08FA">
        <w:rPr>
          <w:rFonts w:ascii="Times New Roman" w:hAnsi="Times New Roman" w:cs="Times New Roman"/>
          <w:sz w:val="28"/>
          <w:szCs w:val="28"/>
        </w:rPr>
        <w:t>Све</w:t>
      </w:r>
      <w:r w:rsidR="00DF0658" w:rsidRPr="00BE08FA">
        <w:rPr>
          <w:rFonts w:ascii="Times New Roman" w:hAnsi="Times New Roman" w:cs="Times New Roman"/>
          <w:sz w:val="28"/>
          <w:szCs w:val="28"/>
        </w:rPr>
        <w:t xml:space="preserve">дения по операциям на счетах, вкладах (депозитах) физических лиц, подавших в период проведения эксперимента, проводимого в соответствии со статьей 13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F0658" w:rsidRPr="00BE08FA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акты Российской Федерации, приостано</w:t>
      </w:r>
      <w:r w:rsidR="00DF0658" w:rsidRPr="00BE08FA">
        <w:rPr>
          <w:rFonts w:ascii="Times New Roman" w:hAnsi="Times New Roman" w:cs="Times New Roman"/>
          <w:sz w:val="28"/>
          <w:szCs w:val="28"/>
        </w:rPr>
        <w:t xml:space="preserve">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</w:t>
      </w:r>
      <w:r w:rsidR="00DF0658" w:rsidRPr="00BE08FA">
        <w:rPr>
          <w:rFonts w:ascii="Times New Roman" w:hAnsi="Times New Roman" w:cs="Times New Roman"/>
          <w:sz w:val="28"/>
          <w:szCs w:val="28"/>
        </w:rPr>
        <w:lastRenderedPageBreak/>
        <w:t>Федерации в 2026 году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F0658" w:rsidRPr="00BE08FA">
        <w:rPr>
          <w:rFonts w:ascii="Times New Roman" w:hAnsi="Times New Roman" w:cs="Times New Roman"/>
          <w:sz w:val="28"/>
          <w:szCs w:val="28"/>
        </w:rPr>
        <w:t>, заявление о назначении ежемесячного пособия в связи с рождением и воспита</w:t>
      </w:r>
      <w:r w:rsidR="00DF0658" w:rsidRPr="00BE08FA">
        <w:rPr>
          <w:rFonts w:ascii="Times New Roman" w:hAnsi="Times New Roman" w:cs="Times New Roman"/>
          <w:sz w:val="28"/>
          <w:szCs w:val="28"/>
        </w:rPr>
        <w:t>нием ребенка, и членов их семей предоставляются кредитной организацией в электронной форме с использованием единой системы межведомственного электронного взаимодействия Фонду пенсионного и социального страхования Российской Федерации. Фонд пенсионного и со</w:t>
      </w:r>
      <w:r w:rsidR="00DF0658" w:rsidRPr="00BE08FA">
        <w:rPr>
          <w:rFonts w:ascii="Times New Roman" w:hAnsi="Times New Roman" w:cs="Times New Roman"/>
          <w:sz w:val="28"/>
          <w:szCs w:val="28"/>
        </w:rPr>
        <w:t>циального страхования Российской Федерации, его территориальные органы и их должностные лица не вправе разглашать, а также передавать третьим лицам полученные ими сведения, которые содержат банковскую тайну. За разглашение, а также за передачу указанных св</w:t>
      </w:r>
      <w:r w:rsidR="00DF0658" w:rsidRPr="00BE08FA">
        <w:rPr>
          <w:rFonts w:ascii="Times New Roman" w:hAnsi="Times New Roman" w:cs="Times New Roman"/>
          <w:sz w:val="28"/>
          <w:szCs w:val="28"/>
        </w:rPr>
        <w:t>едений Фонд пенсионного и социального страхования Российской Федерации, его территориальные органы и их должностные лица несут ответственность, включая возмещение нанесенного ущерба, в порядке, установленном федеральным законом.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F0658" w:rsidRPr="00BE08FA">
        <w:rPr>
          <w:rFonts w:ascii="Times New Roman" w:hAnsi="Times New Roman" w:cs="Times New Roman"/>
          <w:sz w:val="28"/>
          <w:szCs w:val="28"/>
        </w:rPr>
        <w:t>.</w:t>
      </w:r>
    </w:p>
    <w:p w:rsidR="0008063E" w:rsidRPr="00BE08FA" w:rsidRDefault="0008063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063E" w:rsidRPr="00BE08FA" w:rsidRDefault="00DF0658">
      <w:pPr>
        <w:pStyle w:val="ConsPlusTitle0"/>
        <w:spacing w:before="260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P30"/>
      <w:bookmarkEnd w:id="0"/>
      <w:r w:rsidRPr="00BE08FA">
        <w:rPr>
          <w:rFonts w:ascii="Times New Roman" w:hAnsi="Times New Roman" w:cs="Times New Roman"/>
          <w:sz w:val="28"/>
          <w:szCs w:val="28"/>
        </w:rPr>
        <w:t>Статья 2</w:t>
      </w:r>
    </w:p>
    <w:p w:rsidR="0008063E" w:rsidRPr="00BE08FA" w:rsidRDefault="0008063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063E" w:rsidRPr="00BE08FA" w:rsidRDefault="00DF0658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 xml:space="preserve">В </w:t>
      </w:r>
      <w:hyperlink r:id="rId7" w:tooltip="Федеральный закон от 24.07.1998 N 125-ФЗ (ред. от 28.12.2024) &quot;Об обязательном социальном страховании от несчастных случаев на производстве и профессиональных заболеваний&quot;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абзаце четвертом подпункта 3 пункта 1 статьи 20.2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Федерального закона от 24 июля 1998 года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125-ФЗ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Об обязательном социальном страховании от несчастных случаев на производстве и профессиональных заболеваний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 xml:space="preserve"> (Собрание законодател</w:t>
      </w:r>
      <w:r w:rsidRPr="00BE08FA">
        <w:rPr>
          <w:rFonts w:ascii="Times New Roman" w:hAnsi="Times New Roman" w:cs="Times New Roman"/>
          <w:sz w:val="28"/>
          <w:szCs w:val="28"/>
        </w:rPr>
        <w:t xml:space="preserve">ьства Российской Федерации, 1998,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31, ст. 3803; 2010,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50, ст. 6606; 2012,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10, ст. 1164; 2013,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27, ст. 3477; 2014,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26, ст. 3394;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30, ст. 4217; 2022,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48, ст. 8310; 2023,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29, ст. 5317; 2024,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1, ст. 20) слова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50 000 рублей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1 миллиона рублей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>.</w:t>
      </w:r>
    </w:p>
    <w:p w:rsidR="0008063E" w:rsidRPr="00BE08FA" w:rsidRDefault="0008063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063E" w:rsidRPr="00BE08FA" w:rsidRDefault="00DF0658">
      <w:pPr>
        <w:pStyle w:val="ConsPlusTitle0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Статья 3</w:t>
      </w:r>
    </w:p>
    <w:p w:rsidR="0008063E" w:rsidRPr="00BE08FA" w:rsidRDefault="0008063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063E" w:rsidRPr="00BE08FA" w:rsidRDefault="00DF0658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 xml:space="preserve">В </w:t>
      </w:r>
      <w:hyperlink r:id="rId8" w:tooltip="Федеральный закон от 16.07.1999 N 165-ФЗ (ред. от 29.10.2024) &quot;Об основах обязательного социального страхования&quot;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пункте 2 статьи 20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Федеральног</w:t>
      </w:r>
      <w:r w:rsidRPr="00BE08FA">
        <w:rPr>
          <w:rFonts w:ascii="Times New Roman" w:hAnsi="Times New Roman" w:cs="Times New Roman"/>
          <w:sz w:val="28"/>
          <w:szCs w:val="28"/>
        </w:rPr>
        <w:t xml:space="preserve">о закона от 16 июля 1999 года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165-ФЗ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Об основах обязательного социального страхования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1999,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29, ст. 3686; 2016,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27, ст. 4183; 2018,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32, ст. 5099; 2022,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9, ст. 1250;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29, ст. 5204; 2024,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45, ст</w:t>
      </w:r>
      <w:r w:rsidRPr="00BE08FA">
        <w:rPr>
          <w:rFonts w:ascii="Times New Roman" w:hAnsi="Times New Roman" w:cs="Times New Roman"/>
          <w:sz w:val="28"/>
          <w:szCs w:val="28"/>
        </w:rPr>
        <w:t xml:space="preserve">. 6698) слова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бюджетов государственных внебюджетных фондов в части обязательного социального страхования на случай временной нетрудоспособности и в связи с материнством и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бюджета Федерального фонда обязательного медицинского страхования</w:t>
      </w:r>
      <w:r w:rsidRPr="00BE08FA">
        <w:rPr>
          <w:rFonts w:ascii="Times New Roman" w:hAnsi="Times New Roman" w:cs="Times New Roman"/>
          <w:sz w:val="28"/>
          <w:szCs w:val="28"/>
        </w:rPr>
        <w:t xml:space="preserve"> в части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 xml:space="preserve">, слова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бюджетам Фонда пенсионного и социального страхования Российской Федерации,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 xml:space="preserve"> заменить словом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бюджету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>.</w:t>
      </w:r>
    </w:p>
    <w:p w:rsidR="0008063E" w:rsidRPr="00BE08FA" w:rsidRDefault="0008063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063E" w:rsidRPr="00BE08FA" w:rsidRDefault="00DF0658">
      <w:pPr>
        <w:pStyle w:val="ConsPlusTitle0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Статья 4</w:t>
      </w:r>
    </w:p>
    <w:p w:rsidR="0008063E" w:rsidRPr="00BE08FA" w:rsidRDefault="0008063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063E" w:rsidRPr="00BE08FA" w:rsidRDefault="00DF0658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 xml:space="preserve">Внести в Федеральный </w:t>
      </w:r>
      <w:hyperlink r:id="rId9" w:tooltip="Федеральный закон от 03.11.2015 N 301-ФЗ (ред. от 29.10.2024) &quot;О внесении изменений в отдельные законодательные акты Российской Федерации в связи с Федеральным законом &quot;О федеральном бюджете на 2016 год&quot;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от 3 ноября 2015 года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301-ФЗ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 xml:space="preserve">О внесении изменений в отдельные законодательные акты Российской Федерации в связи с Федеральным законом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О федеральном бюджете на 2016 год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 xml:space="preserve"> (Собрание законодательства</w:t>
      </w:r>
      <w:r w:rsidRPr="00BE08FA">
        <w:rPr>
          <w:rFonts w:ascii="Times New Roman" w:hAnsi="Times New Roman" w:cs="Times New Roman"/>
          <w:sz w:val="28"/>
          <w:szCs w:val="28"/>
        </w:rPr>
        <w:t xml:space="preserve"> Российской Федерации, 2015,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45, ст. 6202; 2016,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1, ст. 26;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23, ст. 3282; 2017,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47, ст. 6841; 2018,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49, ст. 7528; 2020,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31, ст. 5022; 2021,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</w:t>
      </w:r>
      <w:r w:rsidRPr="00BE08FA">
        <w:rPr>
          <w:rFonts w:ascii="Times New Roman" w:hAnsi="Times New Roman" w:cs="Times New Roman"/>
          <w:sz w:val="28"/>
          <w:szCs w:val="28"/>
        </w:rPr>
        <w:lastRenderedPageBreak/>
        <w:t xml:space="preserve">49, ст. 8148; 2022,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48, ст. 8315; 2023,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45, ст. 7991; 2024,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45, ст. 6698) следующие изменения: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1</w:t>
      </w:r>
      <w:r w:rsidRPr="00BE08FA">
        <w:rPr>
          <w:rFonts w:ascii="Times New Roman" w:hAnsi="Times New Roman" w:cs="Times New Roman"/>
          <w:sz w:val="28"/>
          <w:szCs w:val="28"/>
        </w:rPr>
        <w:t xml:space="preserve">) в </w:t>
      </w:r>
      <w:hyperlink r:id="rId10" w:tooltip="Федеральный закон от 03.11.2015 N 301-ФЗ (ред. от 29.10.2024) &quot;О внесении изменений в отдельные законодательные акты Российской Федерации в связи с Федеральным законом &quot;О федеральном бюджете на 2016 год&quot;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части 3 статьи 2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слова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2028 года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2029 года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>;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 xml:space="preserve">2) в </w:t>
      </w:r>
      <w:hyperlink r:id="rId11" w:tooltip="Федеральный закон от 03.11.2015 N 301-ФЗ (ред. от 29.10.2024) &quot;О внесении изменений в отдельные законодательные акты Российской Федерации в связи с Федеральным законом &quot;О федеральном бюджете на 2016 год&quot;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части 4 статьи 5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слова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2028 года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2</w:t>
      </w:r>
      <w:r w:rsidRPr="00BE08FA">
        <w:rPr>
          <w:rFonts w:ascii="Times New Roman" w:hAnsi="Times New Roman" w:cs="Times New Roman"/>
          <w:sz w:val="28"/>
          <w:szCs w:val="28"/>
        </w:rPr>
        <w:t>029 года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 xml:space="preserve">, дополнить словами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 xml:space="preserve">(за исключением капитализированных процентов по договорам о размещении средств Фонда национального благосостояния на субординированных депозитах в государственной корпорации развития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ВЭБ.РФ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 xml:space="preserve"> и кредитных организациях)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>.</w:t>
      </w:r>
    </w:p>
    <w:p w:rsidR="0008063E" w:rsidRPr="00BE08FA" w:rsidRDefault="0008063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063E" w:rsidRPr="00BE08FA" w:rsidRDefault="00DF0658">
      <w:pPr>
        <w:pStyle w:val="ConsPlusTitle0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Стать</w:t>
      </w:r>
      <w:r w:rsidRPr="00BE08FA">
        <w:rPr>
          <w:rFonts w:ascii="Times New Roman" w:hAnsi="Times New Roman" w:cs="Times New Roman"/>
          <w:sz w:val="28"/>
          <w:szCs w:val="28"/>
        </w:rPr>
        <w:t>я 5</w:t>
      </w:r>
    </w:p>
    <w:p w:rsidR="0008063E" w:rsidRPr="00BE08FA" w:rsidRDefault="0008063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063E" w:rsidRPr="00BE08FA" w:rsidRDefault="00DF0658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 xml:space="preserve">Внести в Федеральный </w:t>
      </w:r>
      <w:hyperlink r:id="rId12" w:tooltip="Федеральный закон от 03.10.2018 N 350-ФЗ (ред. от 29.10.2024) &quot;О внесении изменений в отдельные законодательные акты Российской Федерации по вопросам назначения и выплаты пенсий&quot; (с изм. и доп., вступ. в силу с 01.01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от 3 октября 2018 года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350-ФЗ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акты Российской Федерации по вопросам назначения и выплаты пенсий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 xml:space="preserve"> (Соб</w:t>
      </w:r>
      <w:r w:rsidRPr="00BE08FA">
        <w:rPr>
          <w:rFonts w:ascii="Times New Roman" w:hAnsi="Times New Roman" w:cs="Times New Roman"/>
          <w:sz w:val="28"/>
          <w:szCs w:val="28"/>
        </w:rPr>
        <w:t xml:space="preserve">рание законодательства Российской Федерации, 2018,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41, ст. 6190; 2022,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5, ст. 675;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52, ст. 9380; 2023,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1, ст. 16;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49, ст. 8667; 2024,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45, ст. 6698; 2025,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31, ст. 4684) следующие изменения: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 xml:space="preserve">1) в </w:t>
      </w:r>
      <w:hyperlink r:id="rId13" w:tooltip="Федеральный закон от 03.10.2018 N 350-ФЗ (ред. от 29.10.2024) &quot;О внесении изменений в отдельные законодательные акты Российской Федерации по вопросам назначения и выплаты пенсий&quot; (с изм. и доп., вступ. в силу с 01.01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статье 10</w:t>
        </w:r>
      </w:hyperlink>
      <w:r w:rsidRPr="00BE08FA">
        <w:rPr>
          <w:rFonts w:ascii="Times New Roman" w:hAnsi="Times New Roman" w:cs="Times New Roman"/>
          <w:sz w:val="28"/>
          <w:szCs w:val="28"/>
        </w:rPr>
        <w:t>: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 xml:space="preserve">а) в </w:t>
      </w:r>
      <w:hyperlink r:id="rId14" w:tooltip="Федеральный закон от 03.10.2018 N 350-ФЗ (ред. от 29.10.2024) &quot;О внесении изменений в отдельные законодательные акты Российской Федерации по вопросам назначения и выплаты пенсий&quot; (с изм. и доп., вступ. в силу с 01.01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части 6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слова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в 2019 - 2025 годах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в 2019 - 2026 годах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>;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 xml:space="preserve">б) </w:t>
      </w:r>
      <w:hyperlink r:id="rId15" w:tooltip="Федеральный закон от 03.10.2018 N 350-ФЗ (ред. от 29.10.2024) &quot;О внесении изменений в отдельные законодательные акты Российской Федерации по вопросам назначения и выплаты пенсий&quot; (с изм. и доп., вступ. в силу с 01.01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часть 7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, в 2026 году - 156 рублям 76 копейкам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>;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 xml:space="preserve">в) </w:t>
      </w:r>
      <w:hyperlink r:id="rId16" w:tooltip="Федеральный закон от 03.10.2018 N 350-ФЗ (ред. от 29.10.2024) &quot;О внесении изменений в отдельные законодательные акты Российской Федерации по вопросам назначения и выплаты пенсий&quot; (с изм. и доп., вступ. в силу с 01.01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часть 8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, с 1 января 2026 года - 9584 рублям 69 копейкам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>;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 xml:space="preserve">г) </w:t>
      </w:r>
      <w:r w:rsidRPr="00BE08FA">
        <w:rPr>
          <w:rFonts w:ascii="Times New Roman" w:hAnsi="Times New Roman" w:cs="Times New Roman"/>
          <w:sz w:val="28"/>
          <w:szCs w:val="28"/>
        </w:rPr>
        <w:t xml:space="preserve">в </w:t>
      </w:r>
      <w:hyperlink r:id="rId17" w:tooltip="Федеральный закон от 03.10.2018 N 350-ФЗ (ред. от 29.10.2024) &quot;О внесении изменений в отдельные законодательные акты Российской Федерации по вопросам назначения и выплаты пенсий&quot; (с изм. и доп., вступ. в силу с 01.01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части 13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слова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до 1 января 2026 года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до 1 января 2027 года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>;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 xml:space="preserve">2) в </w:t>
      </w:r>
      <w:hyperlink r:id="rId18" w:tooltip="Федеральный закон от 03.10.2018 N 350-ФЗ (ред. от 29.10.2024) &quot;О внесении изменений в отдельные законодательные акты Российской Федерации по вопросам назначения и выплаты пенсий&quot; (с изм. и доп., вступ. в силу с 01.01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части 2 статьи</w:t>
        </w:r>
        <w:r w:rsidRPr="00BE08FA">
          <w:rPr>
            <w:rFonts w:ascii="Times New Roman" w:hAnsi="Times New Roman" w:cs="Times New Roman"/>
            <w:sz w:val="28"/>
            <w:szCs w:val="28"/>
          </w:rPr>
          <w:t xml:space="preserve"> 11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слова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с 1 января 2026 года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с 1 января 2027 года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>.</w:t>
      </w:r>
    </w:p>
    <w:p w:rsidR="0008063E" w:rsidRPr="00BE08FA" w:rsidRDefault="0008063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063E" w:rsidRPr="00BE08FA" w:rsidRDefault="00DF0658">
      <w:pPr>
        <w:pStyle w:val="ConsPlusTitle0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Статья 6</w:t>
      </w:r>
    </w:p>
    <w:p w:rsidR="0008063E" w:rsidRPr="00BE08FA" w:rsidRDefault="0008063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063E" w:rsidRPr="00BE08FA" w:rsidRDefault="00DF0658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9" w:tooltip="Федеральный закон от 16.04.2022 N 114-ФЗ (ред. от 07.10.2022) &quot;О внесении изменений в Федеральный закон &quot;Об акционерных обществах&quot; и отдельные законодательные акты Российской Федерации&quot;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Пункт 2 части 5 статьи 6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Федерального закона от 16 апреля 2022 года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114-ФЗ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 xml:space="preserve">О внесении изменений в Федеральный закон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Об а</w:t>
      </w:r>
      <w:r w:rsidRPr="00BE08FA">
        <w:rPr>
          <w:rFonts w:ascii="Times New Roman" w:hAnsi="Times New Roman" w:cs="Times New Roman"/>
          <w:sz w:val="28"/>
          <w:szCs w:val="28"/>
        </w:rPr>
        <w:t>кционерных обществах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 xml:space="preserve"> и отдельные законодательные акты Российской Федерации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2022,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16, ст. 2616;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29, ст. 5286;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41, ст. 6943) изложить в следующей редакции:</w:t>
      </w:r>
    </w:p>
    <w:p w:rsidR="0008063E" w:rsidRPr="00BE08FA" w:rsidRDefault="00BE08FA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F0658" w:rsidRPr="00BE08FA">
        <w:rPr>
          <w:rFonts w:ascii="Times New Roman" w:hAnsi="Times New Roman" w:cs="Times New Roman"/>
          <w:sz w:val="28"/>
          <w:szCs w:val="28"/>
        </w:rPr>
        <w:t>2) учтенные на счетах депо депозитарных прог</w:t>
      </w:r>
      <w:r w:rsidR="00DF0658" w:rsidRPr="00BE08FA">
        <w:rPr>
          <w:rFonts w:ascii="Times New Roman" w:hAnsi="Times New Roman" w:cs="Times New Roman"/>
          <w:sz w:val="28"/>
          <w:szCs w:val="28"/>
        </w:rPr>
        <w:t>рамм акции российских эмитентов не предоставляют права голоса и не учитываются при подсчете голосов.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F0658" w:rsidRPr="00BE08FA">
        <w:rPr>
          <w:rFonts w:ascii="Times New Roman" w:hAnsi="Times New Roman" w:cs="Times New Roman"/>
          <w:sz w:val="28"/>
          <w:szCs w:val="28"/>
        </w:rPr>
        <w:t>.</w:t>
      </w:r>
    </w:p>
    <w:p w:rsidR="0008063E" w:rsidRPr="00BE08FA" w:rsidRDefault="0008063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063E" w:rsidRPr="00BE08FA" w:rsidRDefault="00DF0658">
      <w:pPr>
        <w:pStyle w:val="ConsPlusTitle0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Статья 7</w:t>
      </w:r>
    </w:p>
    <w:p w:rsidR="0008063E" w:rsidRPr="00BE08FA" w:rsidRDefault="0008063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063E" w:rsidRPr="00BE08FA" w:rsidRDefault="00DF0658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0" w:tooltip="Федеральный закон от 04.08.2023 N 452-ФЗ (ред. от 26.12.2024) &quot;О внесении изменений в отдельные законодательные акты Российской Федерации&quot;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Пунк</w:t>
        </w:r>
        <w:r w:rsidRPr="00BE08FA">
          <w:rPr>
            <w:rFonts w:ascii="Times New Roman" w:hAnsi="Times New Roman" w:cs="Times New Roman"/>
            <w:sz w:val="28"/>
            <w:szCs w:val="28"/>
          </w:rPr>
          <w:t>т 2 части 4 статьи 5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Федерального закона от 4 августа 2023 года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452-ФЗ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акты Российской Федерации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2023,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32, ст. 6184) изложить в следующей редакции:</w:t>
      </w:r>
    </w:p>
    <w:p w:rsidR="0008063E" w:rsidRPr="00BE08FA" w:rsidRDefault="00BE08FA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F0658" w:rsidRPr="00BE08FA">
        <w:rPr>
          <w:rFonts w:ascii="Times New Roman" w:hAnsi="Times New Roman" w:cs="Times New Roman"/>
          <w:sz w:val="28"/>
          <w:szCs w:val="28"/>
        </w:rPr>
        <w:t xml:space="preserve">2) </w:t>
      </w:r>
      <w:r w:rsidR="00DF0658" w:rsidRPr="00BE08FA">
        <w:rPr>
          <w:rFonts w:ascii="Times New Roman" w:hAnsi="Times New Roman" w:cs="Times New Roman"/>
          <w:sz w:val="28"/>
          <w:szCs w:val="28"/>
        </w:rPr>
        <w:t>учтенные на счете депо (лицевом счете) депозитарных программ акции международной компании не предоставляют права голоса и не учитываются при подсчете голосов.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F0658" w:rsidRPr="00BE08FA">
        <w:rPr>
          <w:rFonts w:ascii="Times New Roman" w:hAnsi="Times New Roman" w:cs="Times New Roman"/>
          <w:sz w:val="28"/>
          <w:szCs w:val="28"/>
        </w:rPr>
        <w:t>.</w:t>
      </w:r>
    </w:p>
    <w:p w:rsidR="0008063E" w:rsidRPr="00BE08FA" w:rsidRDefault="0008063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063E" w:rsidRPr="00BE08FA" w:rsidRDefault="00DF0658">
      <w:pPr>
        <w:pStyle w:val="ConsPlusTitle0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Статья 8</w:t>
      </w:r>
    </w:p>
    <w:p w:rsidR="0008063E" w:rsidRPr="00BE08FA" w:rsidRDefault="0008063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063E" w:rsidRPr="00BE08FA" w:rsidRDefault="00DF0658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 xml:space="preserve">Внести в Федеральный </w:t>
      </w:r>
      <w:hyperlink r:id="rId21" w:tooltip="Федеральный закон от 13.07.2024 N 179-ФЗ &quot;О ежегодной семейной выплате гражданам Российской Федерации, имеющим двух и более детей&quot; ------------ Не вступил в силу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от 13 июля 2024 года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179-ФЗ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О ежегодной семейной выплате гражданам Российской Федерации, имеющим двух и более детей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2024,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29, ст. 4108) следующие изменения: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 xml:space="preserve">1) в </w:t>
      </w:r>
      <w:hyperlink r:id="rId22" w:tooltip="Федеральный закон от 13.07.2024 N 179-ФЗ &quot;О ежегодной семейной выплате гражданам Российской Федерации, имеющим двух и более детей&quot; ------------ Не вступил в силу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стат</w:t>
        </w:r>
        <w:r w:rsidRPr="00BE08FA">
          <w:rPr>
            <w:rFonts w:ascii="Times New Roman" w:hAnsi="Times New Roman" w:cs="Times New Roman"/>
            <w:sz w:val="28"/>
            <w:szCs w:val="28"/>
          </w:rPr>
          <w:t>ье 1</w:t>
        </w:r>
      </w:hyperlink>
      <w:r w:rsidRPr="00BE08FA">
        <w:rPr>
          <w:rFonts w:ascii="Times New Roman" w:hAnsi="Times New Roman" w:cs="Times New Roman"/>
          <w:sz w:val="28"/>
          <w:szCs w:val="28"/>
        </w:rPr>
        <w:t>: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 xml:space="preserve">а) </w:t>
      </w:r>
      <w:hyperlink r:id="rId23" w:tooltip="Федеральный закон от 13.07.2024 N 179-ФЗ &quot;О ежегодной семейной выплате гражданам Российской Федерации, имеющим двух и более детей&quot; ------------ Не вступил в силу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часть 1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после слов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с их доходов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от трудовой, предпринимательской и профессиональной деятельности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>;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 xml:space="preserve">б) в </w:t>
      </w:r>
      <w:hyperlink r:id="rId24" w:tooltip="Федеральный закон от 13.07.2024 N 179-ФЗ &quot;О ежегодной семейной выплате гражданам Российской Федерации, имеющим двух и более детей&quot; ------------ Не вступил в силу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части 5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слова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главой 23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hyperlink r:id="rId25" w:tooltip="&quot;Налоговый кодекс Российской Федерации (часть вторая)&quot; от 05.08.2000 N 117-ФЗ (ред. от 17.11.2025, с изм. от 25.11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статьями 218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6" w:tooltip="&quot;Налоговый кодекс Российской Федерации (часть вторая)&quot; от 05.08.2000 N 117-ФЗ (ред. от 17.11.2025, с изм. от 25.11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219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, </w:t>
      </w:r>
      <w:hyperlink r:id="rId27" w:tooltip="&quot;Налоговый кодекс Российской Федерации (часть вторая)&quot; от 05.08.2000 N 117-ФЗ (ред. от 17.11.2025, с изм. от 25.11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подпунктами 3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8" w:tooltip="&quot;Налоговый кодекс Российской Федерации (часть вторая)&quot; от 05.08.2000 N 117-ФЗ (ред. от 17.11.2025, с изм. от 25.11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4 пункта 1 статьи 220</w:t>
        </w:r>
      </w:hyperlink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;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 xml:space="preserve">в) </w:t>
      </w:r>
      <w:hyperlink r:id="rId29" w:tooltip="Федеральный закон от 13.07.2024 N 179-ФЗ &quot;О ежегодной семейной выплате гражданам Российской Федерации, имеющим двух и более детей&quot; ------------ Не вступил в силу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часть 8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после слов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 xml:space="preserve">среднедушевого </w:t>
      </w:r>
      <w:r w:rsidRPr="00BE08FA">
        <w:rPr>
          <w:rFonts w:ascii="Times New Roman" w:hAnsi="Times New Roman" w:cs="Times New Roman"/>
          <w:sz w:val="28"/>
          <w:szCs w:val="28"/>
        </w:rPr>
        <w:t>дохода семьи,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и перечень видов доходов, учитываемых при определении расчетного исчисленного налога на доходы физических лиц с доходов заявителя, полученных в году, предшествующем году обращения за назначением выплаты,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>;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 xml:space="preserve">2) </w:t>
      </w:r>
      <w:hyperlink r:id="rId30" w:tooltip="Федеральный закон от 13.07.2024 N 179-ФЗ &quot;О ежегодной семейной выплате гражданам Российской Федерации, имеющим двух и более детей&quot; ------------ Не вступил в силу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часть 4 статьи 6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,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налоговой деятельности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>.</w:t>
      </w:r>
    </w:p>
    <w:p w:rsidR="0008063E" w:rsidRPr="00BE08FA" w:rsidRDefault="0008063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063E" w:rsidRPr="00BE08FA" w:rsidRDefault="00DF0658">
      <w:pPr>
        <w:pStyle w:val="ConsPlusTitle0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Статья 9</w:t>
      </w:r>
    </w:p>
    <w:p w:rsidR="0008063E" w:rsidRPr="00BE08FA" w:rsidRDefault="0008063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063E" w:rsidRPr="00BE08FA" w:rsidRDefault="00DF0658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 xml:space="preserve">Внести </w:t>
      </w:r>
      <w:r w:rsidRPr="00BE08FA">
        <w:rPr>
          <w:rFonts w:ascii="Times New Roman" w:hAnsi="Times New Roman" w:cs="Times New Roman"/>
          <w:sz w:val="28"/>
          <w:szCs w:val="28"/>
        </w:rPr>
        <w:t xml:space="preserve">в Федеральный </w:t>
      </w:r>
      <w:hyperlink r:id="rId31" w:tooltip="Федеральный закон от 29.10.2024 N 367-ФЗ (ред. от 21.04.2025)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">
        <w:r w:rsidRPr="00BE08FA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от 29 октября 2024 года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367-ФЗ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акты Российской Федерации, приостановлении действия отдельных п</w:t>
      </w:r>
      <w:r w:rsidRPr="00BE08FA">
        <w:rPr>
          <w:rFonts w:ascii="Times New Roman" w:hAnsi="Times New Roman" w:cs="Times New Roman"/>
          <w:sz w:val="28"/>
          <w:szCs w:val="28"/>
        </w:rPr>
        <w:t>оложений законодательных актов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 xml:space="preserve"> (Собрание </w:t>
      </w:r>
      <w:r w:rsidRPr="00BE08FA">
        <w:rPr>
          <w:rFonts w:ascii="Times New Roman" w:hAnsi="Times New Roman" w:cs="Times New Roman"/>
          <w:sz w:val="28"/>
          <w:szCs w:val="28"/>
        </w:rPr>
        <w:t xml:space="preserve">законодательства Российской Федерации, 2024,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45, ст. 6698;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53, ст. 8498; 2025,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17, ст. 2113) следующие изменения: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lastRenderedPageBreak/>
        <w:t xml:space="preserve">1) в </w:t>
      </w:r>
      <w:hyperlink r:id="rId32" w:tooltip="Федеральный закон от 29.10.2024 N 367-ФЗ (ред. от 21.04.2025)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">
        <w:r w:rsidRPr="00BE08FA">
          <w:rPr>
            <w:rFonts w:ascii="Times New Roman" w:hAnsi="Times New Roman" w:cs="Times New Roman"/>
            <w:sz w:val="28"/>
            <w:szCs w:val="28"/>
          </w:rPr>
          <w:t>статье 12</w:t>
        </w:r>
      </w:hyperlink>
      <w:r w:rsidRPr="00BE08FA">
        <w:rPr>
          <w:rFonts w:ascii="Times New Roman" w:hAnsi="Times New Roman" w:cs="Times New Roman"/>
          <w:sz w:val="28"/>
          <w:szCs w:val="28"/>
        </w:rPr>
        <w:t>: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 xml:space="preserve">а) в </w:t>
      </w:r>
      <w:hyperlink r:id="rId33" w:tooltip="Федеральный закон от 29.10.2024 N 367-ФЗ (ред. от 21.04.2025)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">
        <w:r w:rsidRPr="00BE08FA">
          <w:rPr>
            <w:rFonts w:ascii="Times New Roman" w:hAnsi="Times New Roman" w:cs="Times New Roman"/>
            <w:sz w:val="28"/>
            <w:szCs w:val="28"/>
          </w:rPr>
          <w:t>части 3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слова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2028 года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2029 года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>;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 xml:space="preserve">б) в </w:t>
      </w:r>
      <w:hyperlink r:id="rId34" w:tooltip="Федеральный закон от 29.10.2024 N 367-ФЗ (ред. от 21.04.2025)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">
        <w:r w:rsidRPr="00BE08FA">
          <w:rPr>
            <w:rFonts w:ascii="Times New Roman" w:hAnsi="Times New Roman" w:cs="Times New Roman"/>
            <w:sz w:val="28"/>
            <w:szCs w:val="28"/>
          </w:rPr>
          <w:t>части 5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слова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2028 года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2029 года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>;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 xml:space="preserve">2) в </w:t>
      </w:r>
      <w:hyperlink r:id="rId35" w:tooltip="Федеральный закон от 29.10.2024 N 367-ФЗ (ред. от 21.04.2025)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">
        <w:r w:rsidRPr="00BE08FA">
          <w:rPr>
            <w:rFonts w:ascii="Times New Roman" w:hAnsi="Times New Roman" w:cs="Times New Roman"/>
            <w:sz w:val="28"/>
            <w:szCs w:val="28"/>
          </w:rPr>
          <w:t>части 3 статьи 14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слова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2028 - 2030 годах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2029 и 2030 годах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>;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 xml:space="preserve">3) </w:t>
      </w:r>
      <w:hyperlink r:id="rId36" w:tooltip="Федеральный закон от 29.10.2024 N 367-ФЗ (ред. от 21.04.2025)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">
        <w:r w:rsidRPr="00BE08FA">
          <w:rPr>
            <w:rFonts w:ascii="Times New Roman" w:hAnsi="Times New Roman" w:cs="Times New Roman"/>
            <w:sz w:val="28"/>
            <w:szCs w:val="28"/>
          </w:rPr>
          <w:t>статью 15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дополнить частью 22 следующего содержания:</w:t>
      </w:r>
    </w:p>
    <w:p w:rsidR="0008063E" w:rsidRPr="00BE08FA" w:rsidRDefault="00BE08FA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F0658" w:rsidRPr="00BE08FA">
        <w:rPr>
          <w:rFonts w:ascii="Times New Roman" w:hAnsi="Times New Roman" w:cs="Times New Roman"/>
          <w:sz w:val="28"/>
          <w:szCs w:val="28"/>
        </w:rPr>
        <w:t>22. Установ</w:t>
      </w:r>
      <w:r w:rsidR="00DF0658" w:rsidRPr="00BE08FA">
        <w:rPr>
          <w:rFonts w:ascii="Times New Roman" w:hAnsi="Times New Roman" w:cs="Times New Roman"/>
          <w:sz w:val="28"/>
          <w:szCs w:val="28"/>
        </w:rPr>
        <w:t xml:space="preserve">ить, что по 31 декабря 2025 года включительно суммы административных штрафов, установленных </w:t>
      </w:r>
      <w:hyperlink r:id="rId37" w:tooltip="&quot;Кодекс Российской Федерации об административных правонарушениях&quot; от 30.12.2001 N 195-ФЗ (ред. от 04.11.2025) {КонсультантПлюс}">
        <w:r w:rsidR="00DF0658" w:rsidRPr="00BE08FA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DF0658" w:rsidRPr="00BE08FA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 за невыполнение правил поведения при введении режима повышенной готовности на территории, на которой существует угроза возникновения чрезвыч</w:t>
      </w:r>
      <w:r w:rsidR="00DF0658" w:rsidRPr="00BE08FA">
        <w:rPr>
          <w:rFonts w:ascii="Times New Roman" w:hAnsi="Times New Roman" w:cs="Times New Roman"/>
          <w:sz w:val="28"/>
          <w:szCs w:val="28"/>
        </w:rPr>
        <w:t>айной ситуации, или в зоне чрезвычайной ситуации, если постановления о наложении указанных административных штрафов вынесены по результатам рассмотрения протоколов об административных правонарушениях, составленных должностными лицами исполнительных органов</w:t>
      </w:r>
      <w:r w:rsidR="00DF0658" w:rsidRPr="00BE08FA"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Федерации, включенными в перечни, утвержденные высшими должностными лицами субъектов Российской Федерации, подлежат зачислению в бюджеты субъектов Российской Федерации по нормативу 100 процентов. Действие положений </w:t>
      </w:r>
      <w:hyperlink r:id="rId38" w:tooltip="&quot;Бюджетный кодекс Российской Федерации&quot; от 31.07.1998 N 145-ФЗ (ред. от 31.07.2025) {КонсультантПлюс}">
        <w:r w:rsidR="00DF0658" w:rsidRPr="00BE08FA">
          <w:rPr>
            <w:rFonts w:ascii="Times New Roman" w:hAnsi="Times New Roman" w:cs="Times New Roman"/>
            <w:sz w:val="28"/>
            <w:szCs w:val="28"/>
          </w:rPr>
          <w:t>подпункта 1 пункта 1 статьи 46</w:t>
        </w:r>
      </w:hyperlink>
      <w:r w:rsidR="00DF0658" w:rsidRPr="00BE08FA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не расп</w:t>
      </w:r>
      <w:r w:rsidR="00DF0658" w:rsidRPr="00BE08FA">
        <w:rPr>
          <w:rFonts w:ascii="Times New Roman" w:hAnsi="Times New Roman" w:cs="Times New Roman"/>
          <w:sz w:val="28"/>
          <w:szCs w:val="28"/>
        </w:rPr>
        <w:t>ространяется на указанные в настоящей части административные штрафы с 1 января по 31 декабря 2025 года включительно.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F0658" w:rsidRPr="00BE08FA">
        <w:rPr>
          <w:rFonts w:ascii="Times New Roman" w:hAnsi="Times New Roman" w:cs="Times New Roman"/>
          <w:sz w:val="28"/>
          <w:szCs w:val="28"/>
        </w:rPr>
        <w:t>.</w:t>
      </w:r>
    </w:p>
    <w:p w:rsidR="0008063E" w:rsidRPr="00BE08FA" w:rsidRDefault="0008063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063E" w:rsidRPr="00BE08FA" w:rsidRDefault="00DF0658">
      <w:pPr>
        <w:pStyle w:val="ConsPlusTitle0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Статья 10</w:t>
      </w:r>
    </w:p>
    <w:p w:rsidR="0008063E" w:rsidRPr="00BE08FA" w:rsidRDefault="0008063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063E" w:rsidRPr="00BE08FA" w:rsidRDefault="00DF0658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 xml:space="preserve">1. Приостановить до 1 января 2027 года действие </w:t>
      </w:r>
      <w:hyperlink r:id="rId39" w:tooltip="Федеральный закон от 12.01.1996 N 7-ФЗ (ред. от 31.07.2025) &quot;О некоммерческих организациях&quot;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абзацев второго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40" w:tooltip="Федеральный закон от 12.01.1996 N 7-ФЗ (ред. от 31.07.2025) &quot;О некоммерческих организациях&quot;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третьего пункта 6 статьи 9.2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Федерального закона от 12 января 1996 года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7-ФЗ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О некоммерческих организациях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199</w:t>
      </w:r>
      <w:r w:rsidRPr="00BE08FA">
        <w:rPr>
          <w:rFonts w:ascii="Times New Roman" w:hAnsi="Times New Roman" w:cs="Times New Roman"/>
          <w:sz w:val="28"/>
          <w:szCs w:val="28"/>
        </w:rPr>
        <w:t xml:space="preserve">6,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3, ст. 145; 2010,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19, ст. 2291; 2016,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27, ст. 4219; 2021,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27, ст. 5179; 2022,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41, ст. 6955; 2025,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26, ст. 3488).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2. Установить, что до 1 января 2027 года финансовое обеспечение выполнения государственного задания федеральным бюджетным учрежд</w:t>
      </w:r>
      <w:r w:rsidRPr="00BE08FA">
        <w:rPr>
          <w:rFonts w:ascii="Times New Roman" w:hAnsi="Times New Roman" w:cs="Times New Roman"/>
          <w:sz w:val="28"/>
          <w:szCs w:val="28"/>
        </w:rPr>
        <w:t>ением осуществляется с учетом расходов на содержание недвижимого имущества и особо ценного движимого имущества, закрепленных за федеральным бюджетным учреждением учредителем или приобретенных федеральным бюджетным учреждением за счет средств, выделенных ем</w:t>
      </w:r>
      <w:r w:rsidRPr="00BE08FA">
        <w:rPr>
          <w:rFonts w:ascii="Times New Roman" w:hAnsi="Times New Roman" w:cs="Times New Roman"/>
          <w:sz w:val="28"/>
          <w:szCs w:val="28"/>
        </w:rPr>
        <w:t>у учредителем на приобретение такого имущества, расходов на уплату налогов, в качестве объекта налогообложения по которым признается соответствующее имущество, в том числе земельные участки.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3. Установить, что до 1 января 2027 года субъекты Российской Феде</w:t>
      </w:r>
      <w:r w:rsidRPr="00BE08FA">
        <w:rPr>
          <w:rFonts w:ascii="Times New Roman" w:hAnsi="Times New Roman" w:cs="Times New Roman"/>
          <w:sz w:val="28"/>
          <w:szCs w:val="28"/>
        </w:rPr>
        <w:t xml:space="preserve">рации (муниципальные образования) вправе осуществлять финансовое обеспечение выполнения государственного (муниципального) задания с учетом расходов на </w:t>
      </w:r>
      <w:r w:rsidRPr="00BE08FA">
        <w:rPr>
          <w:rFonts w:ascii="Times New Roman" w:hAnsi="Times New Roman" w:cs="Times New Roman"/>
          <w:sz w:val="28"/>
          <w:szCs w:val="28"/>
        </w:rPr>
        <w:lastRenderedPageBreak/>
        <w:t>содержание недвижимого имущества и особо ценного движимого имущества, закрепленных за бюджетным учреждени</w:t>
      </w:r>
      <w:r w:rsidRPr="00BE08FA">
        <w:rPr>
          <w:rFonts w:ascii="Times New Roman" w:hAnsi="Times New Roman" w:cs="Times New Roman"/>
          <w:sz w:val="28"/>
          <w:szCs w:val="28"/>
        </w:rPr>
        <w:t>ем учредителем или приобретенных бюджетным учреждением за счет средств, выделенных ему учредителем на приобретение такого имущества, расходов на уплату налогов, в качестве объекта налогообложения по которым признается соответствующее имущество, в том числе</w:t>
      </w:r>
      <w:r w:rsidRPr="00BE08FA">
        <w:rPr>
          <w:rFonts w:ascii="Times New Roman" w:hAnsi="Times New Roman" w:cs="Times New Roman"/>
          <w:sz w:val="28"/>
          <w:szCs w:val="28"/>
        </w:rPr>
        <w:t xml:space="preserve"> земельные участки, или осуществлять финансовое обеспечение расходов на уплату налогов, в качестве объекта налогообложения по которым признается имущество, указанное в настоящей части, в том числе земельные участки, в виде субсидий на иные цели в соответст</w:t>
      </w:r>
      <w:r w:rsidRPr="00BE08FA">
        <w:rPr>
          <w:rFonts w:ascii="Times New Roman" w:hAnsi="Times New Roman" w:cs="Times New Roman"/>
          <w:sz w:val="28"/>
          <w:szCs w:val="28"/>
        </w:rPr>
        <w:t xml:space="preserve">вии с нормативными правовыми актами высшего исполнительного органа субъекта Российской Федерации (муниципальными правовыми актами местной администрации), принятыми в соответствии с </w:t>
      </w:r>
      <w:hyperlink r:id="rId41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пунктом 1 статьи 78.1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</w:p>
    <w:p w:rsidR="0008063E" w:rsidRPr="00BE08FA" w:rsidRDefault="0008063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063E" w:rsidRPr="00BE08FA" w:rsidRDefault="00DF0658">
      <w:pPr>
        <w:pStyle w:val="ConsPlusTitle0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Статья 11</w:t>
      </w:r>
    </w:p>
    <w:p w:rsidR="0008063E" w:rsidRPr="00BE08FA" w:rsidRDefault="0008063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063E" w:rsidRPr="00BE08FA" w:rsidRDefault="00DF0658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 xml:space="preserve">1. Приостановить до 1 января 2026 года действие </w:t>
      </w:r>
      <w:hyperlink r:id="rId42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абзаца десятого пункта 1.1 статьи 132.1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43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статьи 174.1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(за исключением положения о прогнозировании доходов бюджета на </w:t>
      </w:r>
      <w:r w:rsidRPr="00BE08FA">
        <w:rPr>
          <w:rFonts w:ascii="Times New Roman" w:hAnsi="Times New Roman" w:cs="Times New Roman"/>
          <w:sz w:val="28"/>
          <w:szCs w:val="28"/>
        </w:rPr>
        <w:t>основе прогноза социально-экономического развития территории, действующего на день внесения проекта закона (решения) о бюджете в законодательный (представительный) орган) Бюджетного кодекса Российской Федерации (Собрание законодательства Российской Федерац</w:t>
      </w:r>
      <w:r w:rsidRPr="00BE08FA">
        <w:rPr>
          <w:rFonts w:ascii="Times New Roman" w:hAnsi="Times New Roman" w:cs="Times New Roman"/>
          <w:sz w:val="28"/>
          <w:szCs w:val="28"/>
        </w:rPr>
        <w:t xml:space="preserve">ии, 1998,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31, ст. 3823; 2007,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18, ст. 2117; 2012,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50, ст. 6967; 2019,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31, ст. 4466; 2020,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31, ст. 5022; 2021,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18, ст. 3052;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49, ст. 8148; 2023,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1, ст. 9;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16, ст. 2765; 2024,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29, ст. 4106;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53, ст. 8498; 2025,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26, ст. 3488).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2. Приост</w:t>
      </w:r>
      <w:r w:rsidRPr="00BE08FA">
        <w:rPr>
          <w:rFonts w:ascii="Times New Roman" w:hAnsi="Times New Roman" w:cs="Times New Roman"/>
          <w:sz w:val="28"/>
          <w:szCs w:val="28"/>
        </w:rPr>
        <w:t xml:space="preserve">ановить с 1 января 2026 года до 1 января 2027 года действие </w:t>
      </w:r>
      <w:hyperlink r:id="rId44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абзаца третьего пункта 4 статьи 21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45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абзаца второго пунк</w:t>
        </w:r>
        <w:r w:rsidRPr="00BE08FA">
          <w:rPr>
            <w:rFonts w:ascii="Times New Roman" w:hAnsi="Times New Roman" w:cs="Times New Roman"/>
            <w:sz w:val="28"/>
            <w:szCs w:val="28"/>
          </w:rPr>
          <w:t>та 2 статьи 74.1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(в отношении присвоения уникальных кодов классификации расходов бюджетов отдельно по каждому виду публичных нормативных обязательств для бюджетных ассигнований на исполнение таких обязательств, предусмотренных федеральному органу исполните</w:t>
      </w:r>
      <w:r w:rsidRPr="00BE08FA">
        <w:rPr>
          <w:rFonts w:ascii="Times New Roman" w:hAnsi="Times New Roman" w:cs="Times New Roman"/>
          <w:sz w:val="28"/>
          <w:szCs w:val="28"/>
        </w:rPr>
        <w:t xml:space="preserve">льной власти, осуществляющему функции по выработке и реализации государственной политики, нормативно-правовому регулированию в области обороны), </w:t>
      </w:r>
      <w:hyperlink r:id="rId46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пунктов 4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47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4.1 статьи 96.11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, </w:t>
      </w:r>
      <w:hyperlink r:id="rId48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пункта 3 статьи 121.4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, </w:t>
      </w:r>
      <w:hyperlink r:id="rId49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пункта 1 статьи 126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, </w:t>
      </w:r>
      <w:hyperlink r:id="rId50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абзаца второго пункта 4 статьи 131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(в отношении Донецкой Народной Республик</w:t>
      </w:r>
      <w:r w:rsidRPr="00BE08FA">
        <w:rPr>
          <w:rFonts w:ascii="Times New Roman" w:hAnsi="Times New Roman" w:cs="Times New Roman"/>
          <w:sz w:val="28"/>
          <w:szCs w:val="28"/>
        </w:rPr>
        <w:t xml:space="preserve">и, Луганской Народной Республики, Запорожской области и Херсонской области), абзаца двенадцатого </w:t>
      </w:r>
      <w:hyperlink r:id="rId51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пункта 1.1 статьи 132.1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, </w:t>
      </w:r>
      <w:hyperlink r:id="rId52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подпункта 1 пункта 2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53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пункта 5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(в части открытия в тер</w:t>
      </w:r>
      <w:r w:rsidRPr="00BE08FA">
        <w:rPr>
          <w:rFonts w:ascii="Times New Roman" w:hAnsi="Times New Roman" w:cs="Times New Roman"/>
          <w:sz w:val="28"/>
          <w:szCs w:val="28"/>
        </w:rPr>
        <w:t>риториальных органах Федерального казначейства и финансовых органах субъектов Российской Федерации (муниципальных образований) лицевых счетов участника казначейского сопровождения поставщикам (подрядчикам, исполнителям) по контрактам (договорам) при осущес</w:t>
      </w:r>
      <w:r w:rsidRPr="00BE08FA">
        <w:rPr>
          <w:rFonts w:ascii="Times New Roman" w:hAnsi="Times New Roman" w:cs="Times New Roman"/>
          <w:sz w:val="28"/>
          <w:szCs w:val="28"/>
        </w:rPr>
        <w:t xml:space="preserve">твлении расчетов в соответствии с </w:t>
      </w:r>
      <w:hyperlink w:anchor="P156" w:tooltip="2. Установить, что в 2026 году при казначейском сопровождении средств, предоставляемых на основании контрактов (договоров), указанных в пунктах 4, 7 - 9 части 2 и пунктах 1 и 4 части 3 статьи 5 Федерального закона &quot;О федеральном бюджете на 2026 год и на планов">
        <w:r w:rsidRPr="00BE08FA">
          <w:rPr>
            <w:rFonts w:ascii="Times New Roman" w:hAnsi="Times New Roman" w:cs="Times New Roman"/>
            <w:sz w:val="28"/>
            <w:szCs w:val="28"/>
          </w:rPr>
          <w:t>частями 2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59" w:tooltip="5. Установить, что в 2026 году при казначейском сопровождении средств, предоставляемых на основании контрактов (договоров), указанных в пунктах 7 и 8 части 2 и пунктах 1 и 4 части 3 статьи 5 Федерального закона &quot;О федеральном бюджете на 2026 год и на плановый ">
        <w:r w:rsidRPr="00BE08FA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62" w:tooltip="8. Установить, что в 2026 году при казначейском сопровождении финансовым органом субъекта Российской Федерации (муниципального образования) или Федеральным казначейством при осуществлении им отдельных функций финансового органа субъекта Российской Федерации (м">
        <w:r w:rsidRPr="00BE08FA">
          <w:rPr>
            <w:rFonts w:ascii="Times New Roman" w:hAnsi="Times New Roman" w:cs="Times New Roman"/>
            <w:sz w:val="28"/>
            <w:szCs w:val="28"/>
          </w:rPr>
          <w:t>8 статьи 15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настоящего Федерального закона), </w:t>
      </w:r>
      <w:hyperlink r:id="rId54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подпункта 2 пункта 3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(в части применения положений, установленных федеральными законами или нормативными пр</w:t>
      </w:r>
      <w:r w:rsidRPr="00BE08FA">
        <w:rPr>
          <w:rFonts w:ascii="Times New Roman" w:hAnsi="Times New Roman" w:cs="Times New Roman"/>
          <w:sz w:val="28"/>
          <w:szCs w:val="28"/>
        </w:rPr>
        <w:t xml:space="preserve">авовыми актами Правительства </w:t>
      </w:r>
      <w:r w:rsidRPr="00BE08FA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Федерации, о возможности размещения средств, подлежащих казначейскому сопровождению, на депозитах, а также в иные финансовые инструменты, за исключением случаев размещения средств в иные финансовые инструменты, необх</w:t>
      </w:r>
      <w:r w:rsidRPr="00BE08FA">
        <w:rPr>
          <w:rFonts w:ascii="Times New Roman" w:hAnsi="Times New Roman" w:cs="Times New Roman"/>
          <w:sz w:val="28"/>
          <w:szCs w:val="28"/>
        </w:rPr>
        <w:t xml:space="preserve">одимого для достижения результатов, установленных при предоставлении средств, подлежащих казначейскому сопровождению), </w:t>
      </w:r>
      <w:hyperlink r:id="rId55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пункта 3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(в части запрета на перечисление средств с лицевых счетов участника казначейского сопровождения заказчикам по контрактам (договорам) о поставке товаров, выполнении работ, оказании услуг н</w:t>
      </w:r>
      <w:r w:rsidRPr="00BE08FA">
        <w:rPr>
          <w:rFonts w:ascii="Times New Roman" w:hAnsi="Times New Roman" w:cs="Times New Roman"/>
          <w:sz w:val="28"/>
          <w:szCs w:val="28"/>
        </w:rPr>
        <w:t xml:space="preserve">а расчетные счета, открытые поставщикам (подрядчикам, исполнителям) по таким контрактам (договорам) в кредитных организациях, в случаях, предусмотренных </w:t>
      </w:r>
      <w:hyperlink w:anchor="P156" w:tooltip="2. Установить, что в 2026 году при казначейском сопровождении средств, предоставляемых на основании контрактов (договоров), указанных в пунктах 4, 7 - 9 части 2 и пунктах 1 и 4 части 3 статьи 5 Федерального закона &quot;О федеральном бюджете на 2026 год и на планов">
        <w:r w:rsidRPr="00BE08FA">
          <w:rPr>
            <w:rFonts w:ascii="Times New Roman" w:hAnsi="Times New Roman" w:cs="Times New Roman"/>
            <w:sz w:val="28"/>
            <w:szCs w:val="28"/>
          </w:rPr>
          <w:t>частями 2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59" w:tooltip="5. Установить, что в 2026 году при казначейском сопровождении средств, предоставляемых на основании контрактов (договоров), указанных в пунктах 7 и 8 части 2 и пунктах 1 и 4 части 3 статьи 5 Федерального закона &quot;О федеральном бюджете на 2026 год и на плановый ">
        <w:r w:rsidRPr="00BE08FA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62" w:tooltip="8. Установить, что в 2026 году при казначейском сопровождении финансовым органом субъекта Российской Федерации (муниципального образования) или Федеральным казначейством при осуществлении им отдельных функций финансового органа субъекта Российской Федерации (м">
        <w:r w:rsidRPr="00BE08FA">
          <w:rPr>
            <w:rFonts w:ascii="Times New Roman" w:hAnsi="Times New Roman" w:cs="Times New Roman"/>
            <w:sz w:val="28"/>
            <w:szCs w:val="28"/>
          </w:rPr>
          <w:t>8 статьи 15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настоящего Федерального закона) статьи 242.33 Бюджетного кодекса Российской Федерации (Собрание законодательства Российской Федерации, 1998,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31, ст. 3823; 2004,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34, ст. 3535; 2007,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18, ст. 2117;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45, ст. 5424; 2</w:t>
      </w:r>
      <w:r w:rsidRPr="00BE08FA">
        <w:rPr>
          <w:rFonts w:ascii="Times New Roman" w:hAnsi="Times New Roman" w:cs="Times New Roman"/>
          <w:sz w:val="28"/>
          <w:szCs w:val="28"/>
        </w:rPr>
        <w:t xml:space="preserve">008,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29, ст. 3418;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48, ст. 5500; 2009,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1, ст. 18;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15, ст. 1780; 2010,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31, ст. 4185, 4192;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40, ст. 4971; 2013,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19, ст. 2331;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52, ст. 6983; 2014,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40, ст. 5314;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43, ст. 5795;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52, ст. 7560; 2015,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51, ст. 7252; 2016,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27, ст. 4162;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49</w:t>
      </w:r>
      <w:r w:rsidRPr="00BE08FA">
        <w:rPr>
          <w:rFonts w:ascii="Times New Roman" w:hAnsi="Times New Roman" w:cs="Times New Roman"/>
          <w:sz w:val="28"/>
          <w:szCs w:val="28"/>
        </w:rPr>
        <w:t xml:space="preserve">, ст. 6852; 2017,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30, ст. 4452, 4458;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31, ст. 4811;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47, ст. 6841; 2018,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49, ст. 7525; 2019,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30, ст. 4101;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31, ст. 4437, 4466; 2020,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30, ст. 4742;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31, ст. 5022;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52, ст. 8594; 2021,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18, ст. 3052;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27, ст. 5072;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49, ст. 8148; 2022,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11</w:t>
      </w:r>
      <w:r w:rsidRPr="00BE08FA">
        <w:rPr>
          <w:rFonts w:ascii="Times New Roman" w:hAnsi="Times New Roman" w:cs="Times New Roman"/>
          <w:sz w:val="28"/>
          <w:szCs w:val="28"/>
        </w:rPr>
        <w:t xml:space="preserve">, ст. 1603;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29, ст. 5231;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45, ст. 7677; 2023,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1, ст. 9;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16, ст. 2765;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32, ст. 6148; 2024,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29, ст. 4106;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53, ст. 8498; 2025,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26, ст. 3488).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 xml:space="preserve">3. Приостановить до 1 января 2027 года действие </w:t>
      </w:r>
      <w:hyperlink r:id="rId56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абзаца девятого пункта 4 статьи 132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57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абзаца второго пункта 2 статьи 133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(Собрание законодательства Российской Федерации, 1998,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31, ст. 3823; 2004,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34, ст. 3535; 2007,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18, ст. 2117; 2010,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31, ст. 4185; 2013,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19, ст. 2331; 2014,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48, ст. 6664; 2016,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49, ст. 6852; 2017,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30, ст. 4458; 2018,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1, ст. 18; 2019,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31, ст. 4466; 2020,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31, ст. 5022;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50, ст. 8068; 2021,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</w:t>
      </w:r>
      <w:r w:rsidRPr="00BE08FA">
        <w:rPr>
          <w:rFonts w:ascii="Times New Roman" w:hAnsi="Times New Roman" w:cs="Times New Roman"/>
          <w:sz w:val="28"/>
          <w:szCs w:val="28"/>
        </w:rPr>
        <w:t xml:space="preserve">18, ст. 3052;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49, ст. 8148; 2023,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1, ст. 9;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16, ст. 2765; 2025,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26, ст. 3488).</w:t>
      </w:r>
    </w:p>
    <w:p w:rsidR="0008063E" w:rsidRPr="00BE08FA" w:rsidRDefault="0008063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063E" w:rsidRPr="00BE08FA" w:rsidRDefault="00DF0658">
      <w:pPr>
        <w:pStyle w:val="ConsPlusTitle0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Статья 12</w:t>
      </w:r>
    </w:p>
    <w:p w:rsidR="0008063E" w:rsidRPr="00BE08FA" w:rsidRDefault="0008063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063E" w:rsidRPr="00BE08FA" w:rsidRDefault="00DF0658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 xml:space="preserve">1. Приостановить до 1 января 2027 года действие </w:t>
      </w:r>
      <w:hyperlink r:id="rId58" w:tooltip="Федеральный закон от 03.11.2006 N 174-ФЗ (ред. от 24.06.2025) &quot;Об автономных учреждениях&quot;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части 3 статьи 4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Федерального закона от 3 ноября 2006 года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174-ФЗ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Об автономных учреждениях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2006,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45, ст.</w:t>
      </w:r>
      <w:r w:rsidRPr="00BE08FA">
        <w:rPr>
          <w:rFonts w:ascii="Times New Roman" w:hAnsi="Times New Roman" w:cs="Times New Roman"/>
          <w:sz w:val="28"/>
          <w:szCs w:val="28"/>
        </w:rPr>
        <w:t xml:space="preserve"> 4626; 2007,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43, ст. 5084; 2010,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19, ст. 2291; 2011,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30, ст. 4587; 2016,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27, ст. 4219; 2025,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26, ст. 3488).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2. Установить, что до 1 января 2027 года финансовое обеспечение выполнения государственного задания федеральным автономным учреждением осуществляется с учетом расходов на содержание недвижимого имущества и особо ценного движимого имущества, закрепленных за</w:t>
      </w:r>
      <w:r w:rsidRPr="00BE08FA">
        <w:rPr>
          <w:rFonts w:ascii="Times New Roman" w:hAnsi="Times New Roman" w:cs="Times New Roman"/>
          <w:sz w:val="28"/>
          <w:szCs w:val="28"/>
        </w:rPr>
        <w:t xml:space="preserve"> федеральным автономным учреждением учредителем или приобретенных федеральным автономным учреждением за счет средств, выделенных ему учредителем на приобретение такого имущества, расходов </w:t>
      </w:r>
      <w:r w:rsidRPr="00BE08FA">
        <w:rPr>
          <w:rFonts w:ascii="Times New Roman" w:hAnsi="Times New Roman" w:cs="Times New Roman"/>
          <w:sz w:val="28"/>
          <w:szCs w:val="28"/>
        </w:rPr>
        <w:lastRenderedPageBreak/>
        <w:t>на уплату налогов, в качестве объекта налогообложения по которым при</w:t>
      </w:r>
      <w:r w:rsidRPr="00BE08FA">
        <w:rPr>
          <w:rFonts w:ascii="Times New Roman" w:hAnsi="Times New Roman" w:cs="Times New Roman"/>
          <w:sz w:val="28"/>
          <w:szCs w:val="28"/>
        </w:rPr>
        <w:t>знается соответствующее имущество, в том числе земельные участки. В случае сдачи в аренду с согласия учредителя недвижимого имущества или особо ценного движимого имущества, закрепленных за федеральным автономным учреждением учредителем или приобретенных фе</w:t>
      </w:r>
      <w:r w:rsidRPr="00BE08FA">
        <w:rPr>
          <w:rFonts w:ascii="Times New Roman" w:hAnsi="Times New Roman" w:cs="Times New Roman"/>
          <w:sz w:val="28"/>
          <w:szCs w:val="28"/>
        </w:rPr>
        <w:t>деральным автономным учреждением за счет средств, выделенных ему учредителем на приобретение такого имущества, финансовое обеспечение содержания такого имущества учредителем не осуществляется. Финансовое обеспечение мероприятий, направленных на развитие ав</w:t>
      </w:r>
      <w:r w:rsidRPr="00BE08FA">
        <w:rPr>
          <w:rFonts w:ascii="Times New Roman" w:hAnsi="Times New Roman" w:cs="Times New Roman"/>
          <w:sz w:val="28"/>
          <w:szCs w:val="28"/>
        </w:rPr>
        <w:t>тономных учреждений, перечень которых определяется органом, осуществляющим функции и полномочия учредителя, осуществляется за счет субсидий из соответствующего бюджета бюджетной системы Российской Федерации.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3. Установить, что до 1 января 2027 года субъект</w:t>
      </w:r>
      <w:r w:rsidRPr="00BE08FA">
        <w:rPr>
          <w:rFonts w:ascii="Times New Roman" w:hAnsi="Times New Roman" w:cs="Times New Roman"/>
          <w:sz w:val="28"/>
          <w:szCs w:val="28"/>
        </w:rPr>
        <w:t>ы Российской Федерации (муниципальные образования) вправе осуществлять финансовое обеспечение выполнения государственного (муниципального) задания с учетом расходов на содержание недвижимого имущества и особо ценного движимого имущества, закрепленных за ав</w:t>
      </w:r>
      <w:r w:rsidRPr="00BE08FA">
        <w:rPr>
          <w:rFonts w:ascii="Times New Roman" w:hAnsi="Times New Roman" w:cs="Times New Roman"/>
          <w:sz w:val="28"/>
          <w:szCs w:val="28"/>
        </w:rPr>
        <w:t>тономным учреждением учредителем или приобретенных автономным учреждением за счет средств, выделенных ему учредителем на приобретение такого имущества, расходов на уплату налогов, в качестве объекта налогообложения по которым признается соответствующее иму</w:t>
      </w:r>
      <w:r w:rsidRPr="00BE08FA">
        <w:rPr>
          <w:rFonts w:ascii="Times New Roman" w:hAnsi="Times New Roman" w:cs="Times New Roman"/>
          <w:sz w:val="28"/>
          <w:szCs w:val="28"/>
        </w:rPr>
        <w:t>щество, в том числе земельные участки, или осуществлять финансовое обеспечение расходов на уплату налогов, в качестве объекта налогообложения по которым признается соответствующее имущество, в том числе земельные участки, в виде субсидий на иные цели в соо</w:t>
      </w:r>
      <w:r w:rsidRPr="00BE08FA">
        <w:rPr>
          <w:rFonts w:ascii="Times New Roman" w:hAnsi="Times New Roman" w:cs="Times New Roman"/>
          <w:sz w:val="28"/>
          <w:szCs w:val="28"/>
        </w:rPr>
        <w:t xml:space="preserve">тветствии с нормативными правовыми актами высшего исполнительного органа субъекта Российской Федерации (муниципальными правовыми актами местной администрации), принятыми в соответствии с </w:t>
      </w:r>
      <w:hyperlink r:id="rId59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пунктом 1 статьи 78.1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 В случае сдачи в аренду с согласия учредителя недвижимого имущест</w:t>
      </w:r>
      <w:r w:rsidRPr="00BE08FA">
        <w:rPr>
          <w:rFonts w:ascii="Times New Roman" w:hAnsi="Times New Roman" w:cs="Times New Roman"/>
          <w:sz w:val="28"/>
          <w:szCs w:val="28"/>
        </w:rPr>
        <w:t>ва или особо ценного движимого имущества, закрепленных за автономным учреждением учредителем или приобретенных автономным учреждением за счет средств, выделенных ему учредителем на приобретение такого имущества, финансовое обеспечение содержания такого иму</w:t>
      </w:r>
      <w:r w:rsidRPr="00BE08FA">
        <w:rPr>
          <w:rFonts w:ascii="Times New Roman" w:hAnsi="Times New Roman" w:cs="Times New Roman"/>
          <w:sz w:val="28"/>
          <w:szCs w:val="28"/>
        </w:rPr>
        <w:t>щества учредителем не осуществляется. Финансовое обеспечение мероприятий, направленных на развитие автономных учреждений, перечень которых определяется органом, осуществляющим функции и полномочия учредителя, осуществляется за счет субсидий из соответствую</w:t>
      </w:r>
      <w:r w:rsidRPr="00BE08FA">
        <w:rPr>
          <w:rFonts w:ascii="Times New Roman" w:hAnsi="Times New Roman" w:cs="Times New Roman"/>
          <w:sz w:val="28"/>
          <w:szCs w:val="28"/>
        </w:rPr>
        <w:t>щего бюджета бюджетной системы Российской Федерации.</w:t>
      </w:r>
    </w:p>
    <w:p w:rsidR="00BE08FA" w:rsidRDefault="00BE08FA">
      <w:pPr>
        <w:pStyle w:val="ConsPlusTitle0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08063E" w:rsidRPr="00BE08FA" w:rsidRDefault="00DF0658">
      <w:pPr>
        <w:pStyle w:val="ConsPlusTitle0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Статья 13</w:t>
      </w:r>
    </w:p>
    <w:p w:rsidR="0008063E" w:rsidRPr="00BE08FA" w:rsidRDefault="0008063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063E" w:rsidRPr="00BE08FA" w:rsidRDefault="00DF0658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03"/>
      <w:bookmarkEnd w:id="2"/>
      <w:r w:rsidRPr="00BE08FA">
        <w:rPr>
          <w:rFonts w:ascii="Times New Roman" w:hAnsi="Times New Roman" w:cs="Times New Roman"/>
          <w:sz w:val="28"/>
          <w:szCs w:val="28"/>
        </w:rPr>
        <w:t xml:space="preserve">1. Провести в 2026 году на территориях Московской области, Ханты-Мансийского автономного округа - Югры и Ямало-Ненецкого автономного округа эксперимент по учету сведений о суммах поступивших </w:t>
      </w:r>
      <w:r w:rsidRPr="00BE08FA">
        <w:rPr>
          <w:rFonts w:ascii="Times New Roman" w:hAnsi="Times New Roman" w:cs="Times New Roman"/>
          <w:sz w:val="28"/>
          <w:szCs w:val="28"/>
        </w:rPr>
        <w:t xml:space="preserve">денежных средств на счета, </w:t>
      </w:r>
      <w:r w:rsidRPr="00BE08FA">
        <w:rPr>
          <w:rFonts w:ascii="Times New Roman" w:hAnsi="Times New Roman" w:cs="Times New Roman"/>
          <w:sz w:val="28"/>
          <w:szCs w:val="28"/>
        </w:rPr>
        <w:lastRenderedPageBreak/>
        <w:t xml:space="preserve">вклады (депозиты), открытые в кредитных организациях, при определении права граждан на ежемесячное пособие в связи с рождением и воспитанием ребенка, установленное Федеральным </w:t>
      </w:r>
      <w:hyperlink r:id="rId60" w:tooltip="Федеральный закон от 19.05.1995 N 81-ФЗ (ред. от 23.07.2025) &quot;О государственных пособиях гражданам, имеющим детей&quot;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от 19 мая 1995 года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81-ФЗ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О государственных пособиях гражданам, имеющим детей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 xml:space="preserve"> </w:t>
      </w:r>
      <w:r w:rsidRPr="00BE08FA">
        <w:rPr>
          <w:rFonts w:ascii="Times New Roman" w:hAnsi="Times New Roman" w:cs="Times New Roman"/>
          <w:sz w:val="28"/>
          <w:szCs w:val="28"/>
        </w:rPr>
        <w:t>(далее в настоящей статье - эксперимент).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04"/>
      <w:bookmarkEnd w:id="3"/>
      <w:r w:rsidRPr="00BE08FA">
        <w:rPr>
          <w:rFonts w:ascii="Times New Roman" w:hAnsi="Times New Roman" w:cs="Times New Roman"/>
          <w:sz w:val="28"/>
          <w:szCs w:val="28"/>
        </w:rPr>
        <w:t>2. Эксперимент проводится в отношении физических лиц, подавших в период проведения эксперимента заявление о назначении ежемесячного пособия в связи с рождением и воспитанием ребенка, и членов их семей.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3. Целями эк</w:t>
      </w:r>
      <w:r w:rsidRPr="00BE08FA">
        <w:rPr>
          <w:rFonts w:ascii="Times New Roman" w:hAnsi="Times New Roman" w:cs="Times New Roman"/>
          <w:sz w:val="28"/>
          <w:szCs w:val="28"/>
        </w:rPr>
        <w:t>сперимента являются: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1) разработка и внедрение алгоритма учета сведений о суммах поступивших денежных средств на счета, вклады (депозиты), открытые в кредитных организациях, при определении права граждан на ежемесячное пособие в связи с рождением и воспита</w:t>
      </w:r>
      <w:r w:rsidRPr="00BE08FA">
        <w:rPr>
          <w:rFonts w:ascii="Times New Roman" w:hAnsi="Times New Roman" w:cs="Times New Roman"/>
          <w:sz w:val="28"/>
          <w:szCs w:val="28"/>
        </w:rPr>
        <w:t>нием ребенка;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2) оценка влияния учета сведений о суммах поступивших денежных средств на счета, вклады (депозиты), открытые в кредитных организациях, на численность получателей ежемесячного пособия в связи с рождением и воспитанием ребенка.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4. Порядок и усл</w:t>
      </w:r>
      <w:r w:rsidRPr="00BE08FA">
        <w:rPr>
          <w:rFonts w:ascii="Times New Roman" w:hAnsi="Times New Roman" w:cs="Times New Roman"/>
          <w:sz w:val="28"/>
          <w:szCs w:val="28"/>
        </w:rPr>
        <w:t>овия проведения эксперимента, его этапы и участники определяются Правительством Российской Федерации.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09"/>
      <w:bookmarkEnd w:id="4"/>
      <w:r w:rsidRPr="00BE08FA">
        <w:rPr>
          <w:rFonts w:ascii="Times New Roman" w:hAnsi="Times New Roman" w:cs="Times New Roman"/>
          <w:sz w:val="28"/>
          <w:szCs w:val="28"/>
        </w:rPr>
        <w:t>5. В целях проведения эксперимента Фонд пенсионного и социального страхования Российской Федерации запрашивает сведения о счетах, вкладах (депозитах) физи</w:t>
      </w:r>
      <w:r w:rsidRPr="00BE08FA">
        <w:rPr>
          <w:rFonts w:ascii="Times New Roman" w:hAnsi="Times New Roman" w:cs="Times New Roman"/>
          <w:sz w:val="28"/>
          <w:szCs w:val="28"/>
        </w:rPr>
        <w:t xml:space="preserve">ческих лиц и членов их семей, определенных </w:t>
      </w:r>
      <w:hyperlink w:anchor="P104" w:tooltip="2. Эксперимент проводится в отношении физических лиц, подавших в период проведения эксперимента заявление о назначении ежемесячного пособия в связи с рождением и воспитанием ребенка, и членов их семей.">
        <w:r w:rsidRPr="00BE08FA">
          <w:rPr>
            <w:rFonts w:ascii="Times New Roman" w:hAnsi="Times New Roman" w:cs="Times New Roman"/>
            <w:sz w:val="28"/>
            <w:szCs w:val="28"/>
          </w:rPr>
          <w:t>частью 2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настоящей статьи, у федерального органа исполнительной власти, уполномоченного по контролю и надзору в области налогов и сборов, в электронной форме с использованием единой системы межведомственного электронного взаимодействия</w:t>
      </w:r>
      <w:r w:rsidRPr="00BE08FA">
        <w:rPr>
          <w:rFonts w:ascii="Times New Roman" w:hAnsi="Times New Roman" w:cs="Times New Roman"/>
          <w:sz w:val="28"/>
          <w:szCs w:val="28"/>
        </w:rPr>
        <w:t>, а указанный федеральный орган исполнительной власти предоставляет по данному запросу такие сведения в электронной форме с использованием единой системы межведомственного электронного взаимодействия.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6. В целях проведения эксперимента Фонд пенсионного и с</w:t>
      </w:r>
      <w:r w:rsidRPr="00BE08FA">
        <w:rPr>
          <w:rFonts w:ascii="Times New Roman" w:hAnsi="Times New Roman" w:cs="Times New Roman"/>
          <w:sz w:val="28"/>
          <w:szCs w:val="28"/>
        </w:rPr>
        <w:t xml:space="preserve">оциального страхования Российской Федерации на основании полученных в соответствии с </w:t>
      </w:r>
      <w:hyperlink w:anchor="P109" w:tooltip="5. В целях проведения эксперимента Фонд пенсионного и социального страхования Российской Федерации запрашивает сведения о счетах, вкладах (депозитах) физических лиц и членов их семей, определенных частью 2 настоящей статьи, у федерального органа исполнительной">
        <w:r w:rsidRPr="00BE08FA">
          <w:rPr>
            <w:rFonts w:ascii="Times New Roman" w:hAnsi="Times New Roman" w:cs="Times New Roman"/>
            <w:sz w:val="28"/>
            <w:szCs w:val="28"/>
          </w:rPr>
          <w:t>частью 5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настоящей статьи сведений о счетах, вкладах (депозитах) физических лиц и членов их семей, определенных </w:t>
      </w:r>
      <w:hyperlink w:anchor="P104" w:tooltip="2. Эксперимент проводится в отношении физических лиц, подавших в период проведения эксперимента заявление о назначении ежемесячного пособия в связи с рождением и воспитанием ребенка, и членов их семей.">
        <w:r w:rsidRPr="00BE08FA">
          <w:rPr>
            <w:rFonts w:ascii="Times New Roman" w:hAnsi="Times New Roman" w:cs="Times New Roman"/>
            <w:sz w:val="28"/>
            <w:szCs w:val="28"/>
          </w:rPr>
          <w:t>частью 2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настоящей статьи, запрашивает сведе</w:t>
      </w:r>
      <w:r w:rsidRPr="00BE08FA">
        <w:rPr>
          <w:rFonts w:ascii="Times New Roman" w:hAnsi="Times New Roman" w:cs="Times New Roman"/>
          <w:sz w:val="28"/>
          <w:szCs w:val="28"/>
        </w:rPr>
        <w:t>ния по операциям на указанных счетах, вкладах (депозитах) у кредитных организаций в электронной форме с использованием единой системы межведомственного электронного взаимодействия в порядке, установленном Правительством Российской Федерации, а кредитные ор</w:t>
      </w:r>
      <w:r w:rsidRPr="00BE08FA">
        <w:rPr>
          <w:rFonts w:ascii="Times New Roman" w:hAnsi="Times New Roman" w:cs="Times New Roman"/>
          <w:sz w:val="28"/>
          <w:szCs w:val="28"/>
        </w:rPr>
        <w:t>ганизации предоставляют по указанному запросу такие сведения в электронной форме с использованием единой системы межведомственного электронного взаимодействия в порядке, установленном Правительством Российской Федерации, в соответствии с утвержденными Фонд</w:t>
      </w:r>
      <w:r w:rsidRPr="00BE08FA">
        <w:rPr>
          <w:rFonts w:ascii="Times New Roman" w:hAnsi="Times New Roman" w:cs="Times New Roman"/>
          <w:sz w:val="28"/>
          <w:szCs w:val="28"/>
        </w:rPr>
        <w:t xml:space="preserve">ом пенсионного и социального страхования Российской Федерации по согласованию с </w:t>
      </w:r>
      <w:r w:rsidRPr="00BE08FA">
        <w:rPr>
          <w:rFonts w:ascii="Times New Roman" w:hAnsi="Times New Roman" w:cs="Times New Roman"/>
          <w:sz w:val="28"/>
          <w:szCs w:val="28"/>
        </w:rPr>
        <w:lastRenderedPageBreak/>
        <w:t>Центральным банком Российской Федерации видами предоставляемых сведений, формами и форматами их предоставления.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7. Фонд пенсионного и социального страхования Российской Федерац</w:t>
      </w:r>
      <w:r w:rsidRPr="00BE08FA">
        <w:rPr>
          <w:rFonts w:ascii="Times New Roman" w:hAnsi="Times New Roman" w:cs="Times New Roman"/>
          <w:sz w:val="28"/>
          <w:szCs w:val="28"/>
        </w:rPr>
        <w:t>ии, его территориальные органы и их должностные лица не вправе разглашать, а также передавать третьим лицам полученные ими в ходе проведения эксперимента сведения, которые содержат банковскую и (или) налоговую тайну. За разглашение, а также передачу банков</w:t>
      </w:r>
      <w:r w:rsidRPr="00BE08FA">
        <w:rPr>
          <w:rFonts w:ascii="Times New Roman" w:hAnsi="Times New Roman" w:cs="Times New Roman"/>
          <w:sz w:val="28"/>
          <w:szCs w:val="28"/>
        </w:rPr>
        <w:t>ской и (или) налоговой тайны Фонд пенсионного и социального страхования Российской Федерации, его территориальные органы и их должностные лица несут ответственность, включая возмещение нанесенного ущерба, в порядке, установленном федеральным законом.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8. На</w:t>
      </w:r>
      <w:r w:rsidRPr="00BE08FA">
        <w:rPr>
          <w:rFonts w:ascii="Times New Roman" w:hAnsi="Times New Roman" w:cs="Times New Roman"/>
          <w:sz w:val="28"/>
          <w:szCs w:val="28"/>
        </w:rPr>
        <w:t xml:space="preserve"> период проведения эксперимента согласие физических лиц и членов их семей, определенных </w:t>
      </w:r>
      <w:hyperlink w:anchor="P104" w:tooltip="2. Эксперимент проводится в отношении физических лиц, подавших в период проведения эксперимента заявление о назначении ежемесячного пособия в связи с рождением и воспитанием ребенка, и членов их семей.">
        <w:r w:rsidRPr="00BE08FA">
          <w:rPr>
            <w:rFonts w:ascii="Times New Roman" w:hAnsi="Times New Roman" w:cs="Times New Roman"/>
            <w:sz w:val="28"/>
            <w:szCs w:val="28"/>
          </w:rPr>
          <w:t>частью 2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настоящей статьи и проживающих в субъектах Российской Федерации, определенных </w:t>
      </w:r>
      <w:hyperlink w:anchor="P103" w:tooltip="1. Провести в 2026 году на территориях Московской области, Ханты-Мансийского автономного округа - Югры и Ямало-Ненецкого автономного округа эксперимент по учету сведений о суммах поступивших денежных средств на счета, вклады (депозиты), открытые в кредитных ор">
        <w:r w:rsidRPr="00BE08FA">
          <w:rPr>
            <w:rFonts w:ascii="Times New Roman" w:hAnsi="Times New Roman" w:cs="Times New Roman"/>
            <w:sz w:val="28"/>
            <w:szCs w:val="28"/>
          </w:rPr>
          <w:t>частью 1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настоящей статьи, на получение и обработку Фондом пенсион</w:t>
      </w:r>
      <w:r w:rsidRPr="00BE08FA">
        <w:rPr>
          <w:rFonts w:ascii="Times New Roman" w:hAnsi="Times New Roman" w:cs="Times New Roman"/>
          <w:sz w:val="28"/>
          <w:szCs w:val="28"/>
        </w:rPr>
        <w:t>ного и социального страхования Российской Федерации, его территориальными органами и их должностными лицами, а также кредитными организациями и федеральным органом исполнительной власти, уполномоченным по контролю и надзору в области налогов и сборов, свед</w:t>
      </w:r>
      <w:r w:rsidRPr="00BE08FA">
        <w:rPr>
          <w:rFonts w:ascii="Times New Roman" w:hAnsi="Times New Roman" w:cs="Times New Roman"/>
          <w:sz w:val="28"/>
          <w:szCs w:val="28"/>
        </w:rPr>
        <w:t xml:space="preserve">ений о счетах, вкладах (депозитах) физических лиц и членов их семей, определенных </w:t>
      </w:r>
      <w:hyperlink w:anchor="P104" w:tooltip="2. Эксперимент проводится в отношении физических лиц, подавших в период проведения эксперимента заявление о назначении ежемесячного пособия в связи с рождением и воспитанием ребенка, и членов их семей.">
        <w:r w:rsidRPr="00BE08FA">
          <w:rPr>
            <w:rFonts w:ascii="Times New Roman" w:hAnsi="Times New Roman" w:cs="Times New Roman"/>
            <w:sz w:val="28"/>
            <w:szCs w:val="28"/>
          </w:rPr>
          <w:t>частью 2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настоящей статьи, и сведений по операциям на счетах, вкладах (депозитах) физических лиц и членов их семей, определенных </w:t>
      </w:r>
      <w:hyperlink w:anchor="P104" w:tooltip="2. Эксперимент проводится в отношении физических лиц, подавших в период проведения эксперимента заявление о назначении ежемесячного пособия в связи с рождением и воспитанием ребенка, и членов их семей.">
        <w:r w:rsidRPr="00BE08FA">
          <w:rPr>
            <w:rFonts w:ascii="Times New Roman" w:hAnsi="Times New Roman" w:cs="Times New Roman"/>
            <w:sz w:val="28"/>
            <w:szCs w:val="28"/>
          </w:rPr>
          <w:t>частью 2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настоящей статьи, не требуется.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 xml:space="preserve">9. В целях проведения эксперимента нормативными </w:t>
      </w:r>
      <w:r w:rsidRPr="00BE08FA">
        <w:rPr>
          <w:rFonts w:ascii="Times New Roman" w:hAnsi="Times New Roman" w:cs="Times New Roman"/>
          <w:sz w:val="28"/>
          <w:szCs w:val="28"/>
        </w:rPr>
        <w:t xml:space="preserve">правовыми актами субъектов Российской Федерации, определенных </w:t>
      </w:r>
      <w:hyperlink w:anchor="P103" w:tooltip="1. Провести в 2026 году на территориях Московской области, Ханты-Мансийского автономного округа - Югры и Ямало-Ненецкого автономного округа эксперимент по учету сведений о суммах поступивших денежных средств на счета, вклады (депозиты), открытые в кредитных ор">
        <w:r w:rsidRPr="00BE08FA">
          <w:rPr>
            <w:rFonts w:ascii="Times New Roman" w:hAnsi="Times New Roman" w:cs="Times New Roman"/>
            <w:sz w:val="28"/>
            <w:szCs w:val="28"/>
          </w:rPr>
          <w:t>частью 1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настоящей статьи, могут устанавливаться иные и (или) дополнительные условия назначения и выплаты ежемесячного пособия в связи с рождением и воспитан</w:t>
      </w:r>
      <w:r w:rsidRPr="00BE08FA">
        <w:rPr>
          <w:rFonts w:ascii="Times New Roman" w:hAnsi="Times New Roman" w:cs="Times New Roman"/>
          <w:sz w:val="28"/>
          <w:szCs w:val="28"/>
        </w:rPr>
        <w:t xml:space="preserve">ием ребенка, а также особенности назначения и выплаты указанного пособия на период проведения эксперимента. При этом переданные Фонду пенсионного и социального страхования Российской Федерации полномочия субъектов Российской Федерации, определенных </w:t>
      </w:r>
      <w:hyperlink w:anchor="P103" w:tooltip="1. Провести в 2026 году на территориях Московской области, Ханты-Мансийского автономного округа - Югры и Ямало-Ненецкого автономного округа эксперимент по учету сведений о суммах поступивших денежных средств на счета, вклады (депозиты), открытые в кредитных ор">
        <w:r w:rsidRPr="00BE08FA">
          <w:rPr>
            <w:rFonts w:ascii="Times New Roman" w:hAnsi="Times New Roman" w:cs="Times New Roman"/>
            <w:sz w:val="28"/>
            <w:szCs w:val="28"/>
          </w:rPr>
          <w:t>частью 1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настоящей статьи, по назначению и выплате ежемесячного пособия в связи с рождением и воспитанием ребенка сохраняются за Фондом пенсионного и социального страхования Российской Федерации, а выплата указанного пособия п</w:t>
      </w:r>
      <w:r w:rsidRPr="00BE08FA">
        <w:rPr>
          <w:rFonts w:ascii="Times New Roman" w:hAnsi="Times New Roman" w:cs="Times New Roman"/>
          <w:sz w:val="28"/>
          <w:szCs w:val="28"/>
        </w:rPr>
        <w:t xml:space="preserve">роизводится в соответствии с </w:t>
      </w:r>
      <w:hyperlink r:id="rId61" w:tooltip="Федеральный закон от 19.05.1995 N 81-ФЗ (ред. от 23.07.2025) &quot;О государственных пособиях гражданам, имеющим детей&quot;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частью пятой статьи 4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Федерального закона от 19 мая 1995 года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81-ФЗ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О государственных пособиях гражданам, имеющим детей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>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10. Установить, что по 31 июля 2026 года включительно действует переходный период, в течение которого федеральный орган исполнитель</w:t>
      </w:r>
      <w:r w:rsidRPr="00BE08FA">
        <w:rPr>
          <w:rFonts w:ascii="Times New Roman" w:hAnsi="Times New Roman" w:cs="Times New Roman"/>
          <w:sz w:val="28"/>
          <w:szCs w:val="28"/>
        </w:rPr>
        <w:t>ной власти, уполномоченный по контролю и надзору в области налогов и сборов, Фонд пенсионного и социального страхования Российской Федерации и кредитные организации проводят организационные и технологические мероприятия в целях реализации положений настоящ</w:t>
      </w:r>
      <w:r w:rsidRPr="00BE08FA">
        <w:rPr>
          <w:rFonts w:ascii="Times New Roman" w:hAnsi="Times New Roman" w:cs="Times New Roman"/>
          <w:sz w:val="28"/>
          <w:szCs w:val="28"/>
        </w:rPr>
        <w:t>ей статьи.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 xml:space="preserve">11. Установить, что положения Федерального </w:t>
      </w:r>
      <w:hyperlink r:id="rId62" w:tooltip="Федеральный закон от 19.05.1995 N 81-ФЗ (ред. от 23.07.2025) &quot;О государственных пособиях гражданам, имеющим детей&quot;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от 19 мая 1995 года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81-</w:t>
      </w:r>
      <w:r w:rsidRPr="00BE08FA">
        <w:rPr>
          <w:rFonts w:ascii="Times New Roman" w:hAnsi="Times New Roman" w:cs="Times New Roman"/>
          <w:sz w:val="28"/>
          <w:szCs w:val="28"/>
        </w:rPr>
        <w:lastRenderedPageBreak/>
        <w:t xml:space="preserve">ФЗ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О государственных пособиях гражданам, имеющим детей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 xml:space="preserve"> применяются при проведении эксперимента в части, не противоречащей настоящей статье.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 xml:space="preserve">12. Межведомственное информационное взаимодействие в рамках проведения эксперимента осуществляется в соответствии с требованиями, установленными Федеральным </w:t>
      </w:r>
      <w:hyperlink r:id="rId63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от 27 июля 2010 года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210-ФЗ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>.</w:t>
      </w:r>
    </w:p>
    <w:p w:rsidR="0008063E" w:rsidRPr="00BE08FA" w:rsidRDefault="0008063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063E" w:rsidRPr="00BE08FA" w:rsidRDefault="00DF0658">
      <w:pPr>
        <w:pStyle w:val="ConsPlusTitle0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Статья 14</w:t>
      </w:r>
    </w:p>
    <w:p w:rsidR="0008063E" w:rsidRPr="00BE08FA" w:rsidRDefault="0008063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063E" w:rsidRPr="00BE08FA" w:rsidRDefault="00DF0658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1. Установить, что в 2026 году Правительство Российской Федерации вправе принимать решения о предоставлении в 2026 году государственных кредитов, не предусмотренных Программой предоставления государственных финансовых и государственных экспортных кредито</w:t>
      </w:r>
      <w:r w:rsidRPr="00BE08FA">
        <w:rPr>
          <w:rFonts w:ascii="Times New Roman" w:hAnsi="Times New Roman" w:cs="Times New Roman"/>
          <w:sz w:val="28"/>
          <w:szCs w:val="28"/>
        </w:rPr>
        <w:t>в на 2026 год и на плановый период 2027 и 2028 годов, за счет ассигнований, установленных указанной Программой, и (или) за счет уменьшения остатков средств федерального бюджета, образовавшихся на 1 января 2026 года.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2. Установить, что в 2026 году представи</w:t>
      </w:r>
      <w:r w:rsidRPr="00BE08FA">
        <w:rPr>
          <w:rFonts w:ascii="Times New Roman" w:hAnsi="Times New Roman" w:cs="Times New Roman"/>
          <w:sz w:val="28"/>
          <w:szCs w:val="28"/>
        </w:rPr>
        <w:t>тели от Государственной Думы Федерального Собрания Российской Федерации и Совета Федерации Федерального Собрания Российской Федерации в Комиссии Федерального Собрания Российской Федерации по перераспределению бюджетных ассигнований в текущем финансовом год</w:t>
      </w:r>
      <w:r w:rsidRPr="00BE08FA">
        <w:rPr>
          <w:rFonts w:ascii="Times New Roman" w:hAnsi="Times New Roman" w:cs="Times New Roman"/>
          <w:sz w:val="28"/>
          <w:szCs w:val="28"/>
        </w:rPr>
        <w:t>у и плановом периоде (далее в настоящей статье - Комиссия) вправе осуществлять полномочия представителей соответственно от Государственной Думы Федерального Собрания Российской Федерации и Совета Федерации Федерального Собрания Российской Федерации в трехс</w:t>
      </w:r>
      <w:r w:rsidRPr="00BE08FA">
        <w:rPr>
          <w:rFonts w:ascii="Times New Roman" w:hAnsi="Times New Roman" w:cs="Times New Roman"/>
          <w:sz w:val="28"/>
          <w:szCs w:val="28"/>
        </w:rPr>
        <w:t xml:space="preserve">торонней комиссии по вопросам межбюджетных отношений в части рассмотрения проектов нормативных правовых актов (решений), предусмотренных </w:t>
      </w:r>
      <w:hyperlink r:id="rId64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пунктом 9 статьи 130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122"/>
      <w:bookmarkEnd w:id="5"/>
      <w:r w:rsidRPr="00BE08FA">
        <w:rPr>
          <w:rFonts w:ascii="Times New Roman" w:hAnsi="Times New Roman" w:cs="Times New Roman"/>
          <w:sz w:val="28"/>
          <w:szCs w:val="28"/>
        </w:rPr>
        <w:t>3. Установить, что в ходе исполнения федерального бюджета в 2026 году дополнительно к основаниям для внесения изме</w:t>
      </w:r>
      <w:r w:rsidRPr="00BE08FA">
        <w:rPr>
          <w:rFonts w:ascii="Times New Roman" w:hAnsi="Times New Roman" w:cs="Times New Roman"/>
          <w:sz w:val="28"/>
          <w:szCs w:val="28"/>
        </w:rPr>
        <w:t xml:space="preserve">нений в сводную бюджетную роспись федерального бюджета, установленным бюджетным законодательством Российской Федерации, в порядке, установленном Правительством Российской Федерации, в сводную бюджетную роспись федерального бюджета без внесения изменений в </w:t>
      </w:r>
      <w:r w:rsidRPr="00BE08FA">
        <w:rPr>
          <w:rFonts w:ascii="Times New Roman" w:hAnsi="Times New Roman" w:cs="Times New Roman"/>
          <w:sz w:val="28"/>
          <w:szCs w:val="28"/>
        </w:rPr>
        <w:t xml:space="preserve">Федеральный закон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О федеральном бюджете на 2026 год и на плановый период 2027 и 2028 годов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 xml:space="preserve"> могут быть внесены изменения по следующим основаниям: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 xml:space="preserve">1) в случае перераспределения (увеличения) бюджетных ассигнований, зарезервированных в соответствии с частью </w:t>
      </w:r>
      <w:r w:rsidRPr="00BE08FA">
        <w:rPr>
          <w:rFonts w:ascii="Times New Roman" w:hAnsi="Times New Roman" w:cs="Times New Roman"/>
          <w:sz w:val="28"/>
          <w:szCs w:val="28"/>
        </w:rPr>
        <w:t>1 статьи 21 указанного Федерального закона, а также в случае перераспределения (увеличения) бюджетных ассигнований на цели, определенные Правительством Российской Федерации;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 xml:space="preserve">2) в случае уменьшения расходов федерального бюджета, осуществляемых в </w:t>
      </w:r>
      <w:r w:rsidRPr="00BE08FA">
        <w:rPr>
          <w:rFonts w:ascii="Times New Roman" w:hAnsi="Times New Roman" w:cs="Times New Roman"/>
          <w:sz w:val="28"/>
          <w:szCs w:val="28"/>
        </w:rPr>
        <w:lastRenderedPageBreak/>
        <w:t xml:space="preserve">случае и в </w:t>
      </w:r>
      <w:r w:rsidRPr="00BE08FA">
        <w:rPr>
          <w:rFonts w:ascii="Times New Roman" w:hAnsi="Times New Roman" w:cs="Times New Roman"/>
          <w:sz w:val="28"/>
          <w:szCs w:val="28"/>
        </w:rPr>
        <w:t>пределах поступления отдельных видов доходов (источников финансирования дефицита федерального бюджета), на сумму уменьшения прогноза поступления соответствующих видов доходов (источников финансирования дефицита федерального бюджета) с соответствующим умень</w:t>
      </w:r>
      <w:r w:rsidRPr="00BE08FA">
        <w:rPr>
          <w:rFonts w:ascii="Times New Roman" w:hAnsi="Times New Roman" w:cs="Times New Roman"/>
          <w:sz w:val="28"/>
          <w:szCs w:val="28"/>
        </w:rPr>
        <w:t>шением общего объема расходов федерального бюджета;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3) в случае уменьшения расходов федерального бюджета, осуществляемых на основании актов Правительства Российской Федерации об использовании бюджетных ассигнований резервного фонда Правительства Российской</w:t>
      </w:r>
      <w:r w:rsidRPr="00BE08FA">
        <w:rPr>
          <w:rFonts w:ascii="Times New Roman" w:hAnsi="Times New Roman" w:cs="Times New Roman"/>
          <w:sz w:val="28"/>
          <w:szCs w:val="28"/>
        </w:rPr>
        <w:t xml:space="preserve"> Федерации, в случае достижения целей и ожидаемых (планируемых) результатов, установленных указанными актами, на сумму сложившейся экономии бюджетных средств с соответствующим увеличением бюджетных ассигнований резервного фонда Правительства Российской Фед</w:t>
      </w:r>
      <w:r w:rsidRPr="00BE08FA">
        <w:rPr>
          <w:rFonts w:ascii="Times New Roman" w:hAnsi="Times New Roman" w:cs="Times New Roman"/>
          <w:sz w:val="28"/>
          <w:szCs w:val="28"/>
        </w:rPr>
        <w:t>ерации;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4) в случае возврата дебиторской задолженности прошлых лет по государственным контрактам (контрактам) на строительство (реконструкцию, техническое перевооружение) объектов капитального строительства государственной собственности Российской Федераци</w:t>
      </w:r>
      <w:r w:rsidRPr="00BE08FA">
        <w:rPr>
          <w:rFonts w:ascii="Times New Roman" w:hAnsi="Times New Roman" w:cs="Times New Roman"/>
          <w:sz w:val="28"/>
          <w:szCs w:val="28"/>
        </w:rPr>
        <w:t>и, финансовое обеспечение которых осуществлялось за счет бюджетных ассигнований федерального бюджета, выплат по независимым (банковским) гарантиям, выданным в обеспечение исполнения обязательств по указанным государственным контрактам (контрактам), с соотв</w:t>
      </w:r>
      <w:r w:rsidRPr="00BE08FA">
        <w:rPr>
          <w:rFonts w:ascii="Times New Roman" w:hAnsi="Times New Roman" w:cs="Times New Roman"/>
          <w:sz w:val="28"/>
          <w:szCs w:val="28"/>
        </w:rPr>
        <w:t>етствующим увеличением в текущем финансовом году бюджетных ассигнований федерального бюджета на строительство (реконструкцию, техническое перевооружение) объектов капитального строительства государственной собственности Российской Федерации главному распор</w:t>
      </w:r>
      <w:r w:rsidRPr="00BE08FA">
        <w:rPr>
          <w:rFonts w:ascii="Times New Roman" w:hAnsi="Times New Roman" w:cs="Times New Roman"/>
          <w:sz w:val="28"/>
          <w:szCs w:val="28"/>
        </w:rPr>
        <w:t>ядителю бюджетных средств, которому предусматривались бюджетные ассигнования для оплаты таких контрактов, для их направления на завершение строительства (реконструкции, технического перевооружения) объектов капитального строительства государственной собств</w:t>
      </w:r>
      <w:r w:rsidRPr="00BE08FA">
        <w:rPr>
          <w:rFonts w:ascii="Times New Roman" w:hAnsi="Times New Roman" w:cs="Times New Roman"/>
          <w:sz w:val="28"/>
          <w:szCs w:val="28"/>
        </w:rPr>
        <w:t xml:space="preserve">енности Российской Федерации, государственные контракты (контракты) по которым расторгнуты, с превышением общего объема расходов, утвержденных Федеральным законом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О федеральном бюджете на 2026 год и на плановый период 2027 и 2028 годов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>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 xml:space="preserve">4. </w:t>
      </w:r>
      <w:r w:rsidRPr="00BE08FA">
        <w:rPr>
          <w:rFonts w:ascii="Times New Roman" w:hAnsi="Times New Roman" w:cs="Times New Roman"/>
          <w:sz w:val="28"/>
          <w:szCs w:val="28"/>
        </w:rPr>
        <w:t>Министерство ф</w:t>
      </w:r>
      <w:r w:rsidRPr="00BE08FA">
        <w:rPr>
          <w:rFonts w:ascii="Times New Roman" w:hAnsi="Times New Roman" w:cs="Times New Roman"/>
          <w:sz w:val="28"/>
          <w:szCs w:val="28"/>
        </w:rPr>
        <w:t xml:space="preserve">инансов Российской Федерации представляет для рассмотрения в Комиссию предложения по внесению изменений в сводную бюджетную роспись федерального бюджета по основаниям, предусмотренным </w:t>
      </w:r>
      <w:hyperlink w:anchor="P122" w:tooltip="3. Установить, что в ходе исполнения федерального бюджета в 2026 году дополнительно к основаниям для внесения изменений в сводную бюджетную роспись федерального бюджета, установленным бюджетным законодательством Российской Федерации, в порядке, установленном П">
        <w:r w:rsidRPr="00BE08FA">
          <w:rPr>
            <w:rFonts w:ascii="Times New Roman" w:hAnsi="Times New Roman" w:cs="Times New Roman"/>
            <w:sz w:val="28"/>
            <w:szCs w:val="28"/>
          </w:rPr>
          <w:t>частями 3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47" w:tooltip="16. Установить, что в ходе исполнения федерального бюджета в 2026 году общий объем расходов федерального бюджета может быть увеличен по решению Правительства Российской Федерации без внесения изменений в Федеральный закон &quot;О федеральном бюджете на 2026 год и н">
        <w:r w:rsidRPr="00BE08FA">
          <w:rPr>
            <w:rFonts w:ascii="Times New Roman" w:hAnsi="Times New Roman" w:cs="Times New Roman"/>
            <w:sz w:val="28"/>
            <w:szCs w:val="28"/>
          </w:rPr>
          <w:t>16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48" w:tooltip="17. Установить, что в ходе исполнения федерального бюджета в 2026 году общий объем расходов федерального бюджета может быть увеличен по решению Правительства Российской Федерации без внесения изменений в Федеральный закон &quot;О федеральном бюджете на 2026 год и н">
        <w:r w:rsidRPr="00BE08FA">
          <w:rPr>
            <w:rFonts w:ascii="Times New Roman" w:hAnsi="Times New Roman" w:cs="Times New Roman"/>
            <w:sz w:val="28"/>
            <w:szCs w:val="28"/>
          </w:rPr>
          <w:t>17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настоящей статьи, в порядке, установленном </w:t>
      </w:r>
      <w:hyperlink r:id="rId65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пунктом 7.5 статьи 217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а также предложения по принятию решений, предусмотренных </w:t>
      </w:r>
      <w:hyperlink w:anchor="P180" w:tooltip="26. Установить, что в 2026 году Правительство Российской Федерации вправе принимать решения по перераспределению (распределению) между субъектами Российской Федерации субсидий, субвенций и иных межбюджетных трансфертов, предоставляемых из федерального бюджета ">
        <w:r w:rsidRPr="00BE08FA">
          <w:rPr>
            <w:rFonts w:ascii="Times New Roman" w:hAnsi="Times New Roman" w:cs="Times New Roman"/>
            <w:sz w:val="28"/>
            <w:szCs w:val="28"/>
          </w:rPr>
          <w:t>частями 26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82" w:tooltip="28. Установить, что в 2026 году Правительство Российской Федерации вправе принимать решения по перераспределению (распределению) между субъектами Российской Федерации бюджетных ассигнований, предусмотренных в федеральном бюджете для предоставления субсидий, су">
        <w:r w:rsidRPr="00BE08FA">
          <w:rPr>
            <w:rFonts w:ascii="Times New Roman" w:hAnsi="Times New Roman" w:cs="Times New Roman"/>
            <w:sz w:val="28"/>
            <w:szCs w:val="28"/>
          </w:rPr>
          <w:t>28 с</w:t>
        </w:r>
        <w:r w:rsidRPr="00BE08FA">
          <w:rPr>
            <w:rFonts w:ascii="Times New Roman" w:hAnsi="Times New Roman" w:cs="Times New Roman"/>
            <w:sz w:val="28"/>
            <w:szCs w:val="28"/>
          </w:rPr>
          <w:t>татьи 15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настоящего Федерального закона.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128"/>
      <w:bookmarkEnd w:id="6"/>
      <w:r w:rsidRPr="00BE08FA">
        <w:rPr>
          <w:rFonts w:ascii="Times New Roman" w:hAnsi="Times New Roman" w:cs="Times New Roman"/>
          <w:sz w:val="28"/>
          <w:szCs w:val="28"/>
        </w:rPr>
        <w:t xml:space="preserve">5. Установить, что в 2026 году операции со средствами субсидий, предоставляемых из федерального бюджета юридическим лицам, не подлежащими казначейскому сопровождению в соответствии с положениями </w:t>
      </w:r>
      <w:hyperlink r:id="rId66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подпунктов 3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, </w:t>
      </w:r>
      <w:hyperlink r:id="rId67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68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 xml:space="preserve">6 </w:t>
        </w:r>
        <w:r w:rsidRPr="00BE08FA">
          <w:rPr>
            <w:rFonts w:ascii="Times New Roman" w:hAnsi="Times New Roman" w:cs="Times New Roman"/>
            <w:sz w:val="28"/>
            <w:szCs w:val="28"/>
          </w:rPr>
          <w:lastRenderedPageBreak/>
          <w:t>статьи 242.27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(за исключением средств, предоставляемых фондам, осуществляющим предоставление грантов Президента Российской Федерации на р</w:t>
      </w:r>
      <w:r w:rsidRPr="00BE08FA">
        <w:rPr>
          <w:rFonts w:ascii="Times New Roman" w:hAnsi="Times New Roman" w:cs="Times New Roman"/>
          <w:sz w:val="28"/>
          <w:szCs w:val="28"/>
        </w:rPr>
        <w:t>азвитие гражданского общества, на реализацию проектов в области культуры, искусства и креативных (творческих) индустрий, региональным и муниципальным средствам массовой информации, а также политическим партиям в целях компенсации финансовых затрат по итога</w:t>
      </w:r>
      <w:r w:rsidRPr="00BE08FA">
        <w:rPr>
          <w:rFonts w:ascii="Times New Roman" w:hAnsi="Times New Roman" w:cs="Times New Roman"/>
          <w:sz w:val="28"/>
          <w:szCs w:val="28"/>
        </w:rPr>
        <w:t>м их участия в выборах), осуществляются на казначейских счетах для осуществления и отражения операций с денежными средствами получателей средств из бюджета и отражаются на соответствующих лицевых счетах, открываемых юридическим лицам в территориальных орга</w:t>
      </w:r>
      <w:r w:rsidRPr="00BE08FA">
        <w:rPr>
          <w:rFonts w:ascii="Times New Roman" w:hAnsi="Times New Roman" w:cs="Times New Roman"/>
          <w:sz w:val="28"/>
          <w:szCs w:val="28"/>
        </w:rPr>
        <w:t xml:space="preserve">нах Федерального казначейства в порядке, установленном Федеральным казначейством. Особенности осуществления операций со средствами, указанными в настоящей части и в </w:t>
      </w:r>
      <w:hyperlink w:anchor="P131" w:tooltip="8. Установить, что в 2026 году средства от возврата ранее произведенных юридическими лицами, указанными в части 5 настоящей статьи, выплат, источником финансового обеспечения которых являлись субсидии, а также средства от приносящей доход деятельности и средст">
        <w:r w:rsidRPr="00BE08FA">
          <w:rPr>
            <w:rFonts w:ascii="Times New Roman" w:hAnsi="Times New Roman" w:cs="Times New Roman"/>
            <w:sz w:val="28"/>
            <w:szCs w:val="28"/>
          </w:rPr>
          <w:t>части 8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настоящей статьи (за исключением средств федер</w:t>
      </w:r>
      <w:r w:rsidRPr="00BE08FA">
        <w:rPr>
          <w:rFonts w:ascii="Times New Roman" w:hAnsi="Times New Roman" w:cs="Times New Roman"/>
          <w:sz w:val="28"/>
          <w:szCs w:val="28"/>
        </w:rPr>
        <w:t>альных автономных учреждений), на лицевых счетах, указанных в настоящей части, определяются Правительством Российской Федерации.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 xml:space="preserve">6. Установить, что в 2026 году режим лицевых счетов, указанных в </w:t>
      </w:r>
      <w:hyperlink w:anchor="P128" w:tooltip="5. Установить, что в 2026 году операции со средствами субсидий, предоставляемых из федерального бюджета юридическим лицам, не подлежащими казначейскому сопровождению в соответствии с положениями подпунктов 3, 4 и 6 статьи 242.27 Бюджетного кодекса Российской Ф">
        <w:r w:rsidRPr="00BE08FA">
          <w:rPr>
            <w:rFonts w:ascii="Times New Roman" w:hAnsi="Times New Roman" w:cs="Times New Roman"/>
            <w:sz w:val="28"/>
            <w:szCs w:val="28"/>
          </w:rPr>
          <w:t>частях 5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30" w:tooltip="7. Установить, что в 2026 году операции со средствами субсидий и средствами от приносящей доход деятельности, получаемыми федеральными автономными учреждениями, осуществляются на казначейских счетах для осуществления и отражения операций с денежными средствами">
        <w:r w:rsidRPr="00BE08FA">
          <w:rPr>
            <w:rFonts w:ascii="Times New Roman" w:hAnsi="Times New Roman" w:cs="Times New Roman"/>
            <w:sz w:val="28"/>
            <w:szCs w:val="28"/>
          </w:rPr>
          <w:t>7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31" w:tooltip="8. Установить, что в 2026 году средства от возврата ранее произведенных юридическими лицами, указанными в части 5 настоящей статьи, выплат, источником финансового обеспечения которых являлись субсидии, а также средства от приносящей доход деятельности и средст">
        <w:r w:rsidRPr="00BE08FA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настоящей статьи, предусматривает в том числе запрет на перечисление средств с лицевых счетов, открытых юридическим лицам, указанным в </w:t>
      </w:r>
      <w:hyperlink w:anchor="P128" w:tooltip="5. Установить, что в 2026 году операции со средствами субсидий, предоставляемых из федерального бюджета юридическим лицам, не подлежащими казначейскому сопровождению в соответствии с положениями подпунктов 3, 4 и 6 статьи 242.27 Бюджетного кодекса Российской Ф">
        <w:r w:rsidRPr="00BE08FA">
          <w:rPr>
            <w:rFonts w:ascii="Times New Roman" w:hAnsi="Times New Roman" w:cs="Times New Roman"/>
            <w:sz w:val="28"/>
            <w:szCs w:val="28"/>
          </w:rPr>
          <w:t>частях 5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31" w:tooltip="8. Установить, что в 2026 году средства от возврата ранее произведенных юридическими лицами, указанными в части 5 настоящей статьи, выплат, источником финансового обеспечения которых являлись субсидии, а также средства от приносящей доход деятельности и средст">
        <w:r w:rsidRPr="00BE08FA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настоящей статьи, и федеральным автономным учреждениям, указанным в </w:t>
      </w:r>
      <w:hyperlink w:anchor="P130" w:tooltip="7. Установить, что в 2026 году операции со средствами субсидий и средствами от приносящей доход деятельности, получаемыми федеральными автономными учреждениями, осуществляются на казначейских счетах для осуществления и отражения операций с денежными средствами">
        <w:r w:rsidRPr="00BE08FA">
          <w:rPr>
            <w:rFonts w:ascii="Times New Roman" w:hAnsi="Times New Roman" w:cs="Times New Roman"/>
            <w:sz w:val="28"/>
            <w:szCs w:val="28"/>
          </w:rPr>
          <w:t>части 7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настоящей статьи, на счета, открытые в учреждении Центрального банка Российской Федерации или в кредитной организации указанным юридическим </w:t>
      </w:r>
      <w:r w:rsidRPr="00BE08FA">
        <w:rPr>
          <w:rFonts w:ascii="Times New Roman" w:hAnsi="Times New Roman" w:cs="Times New Roman"/>
          <w:sz w:val="28"/>
          <w:szCs w:val="28"/>
        </w:rPr>
        <w:t xml:space="preserve">лицам, федеральным автономным учреждениям, за исключением случаев, установленных Правительством Российской Федерации в соответствии с </w:t>
      </w:r>
      <w:hyperlink w:anchor="P128" w:tooltip="5. Установить, что в 2026 году операции со средствами субсидий, предоставляемых из федерального бюджета юридическим лицам, не подлежащими казначейскому сопровождению в соответствии с положениями подпунктов 3, 4 и 6 статьи 242.27 Бюджетного кодекса Российской Ф">
        <w:r w:rsidRPr="00BE08FA">
          <w:rPr>
            <w:rFonts w:ascii="Times New Roman" w:hAnsi="Times New Roman" w:cs="Times New Roman"/>
            <w:sz w:val="28"/>
            <w:szCs w:val="28"/>
          </w:rPr>
          <w:t>частью 5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настоящей статьи, а также в целях исполнения государственного оборонного зак</w:t>
      </w:r>
      <w:r w:rsidRPr="00BE08FA">
        <w:rPr>
          <w:rFonts w:ascii="Times New Roman" w:hAnsi="Times New Roman" w:cs="Times New Roman"/>
          <w:sz w:val="28"/>
          <w:szCs w:val="28"/>
        </w:rPr>
        <w:t>аза.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30"/>
      <w:bookmarkEnd w:id="7"/>
      <w:r w:rsidRPr="00BE08FA">
        <w:rPr>
          <w:rFonts w:ascii="Times New Roman" w:hAnsi="Times New Roman" w:cs="Times New Roman"/>
          <w:sz w:val="28"/>
          <w:szCs w:val="28"/>
        </w:rPr>
        <w:t>7. Установить, что в 2026 году операции со средствами субсидий и средствами от приносящей доход деятельности, получаемыми федеральными автономными учреждениями, осуществляются на казначейских счетах для осуществления и отражения операций с денежными с</w:t>
      </w:r>
      <w:r w:rsidRPr="00BE08FA">
        <w:rPr>
          <w:rFonts w:ascii="Times New Roman" w:hAnsi="Times New Roman" w:cs="Times New Roman"/>
          <w:sz w:val="28"/>
          <w:szCs w:val="28"/>
        </w:rPr>
        <w:t>редствами бюджетных и автономных учреждений и отражаются на соответствующих лицевых счетах, открытых федеральным автономным учреждениям в территориальном органе Федерального казначейства в порядке, установленном Федеральным казначейством, за исключением оп</w:t>
      </w:r>
      <w:r w:rsidRPr="00BE08FA">
        <w:rPr>
          <w:rFonts w:ascii="Times New Roman" w:hAnsi="Times New Roman" w:cs="Times New Roman"/>
          <w:sz w:val="28"/>
          <w:szCs w:val="28"/>
        </w:rPr>
        <w:t>ераций, осуществляемых в соответствии с федеральными законами только на счетах, открытых в кредитных организациях.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131"/>
      <w:bookmarkEnd w:id="8"/>
      <w:r w:rsidRPr="00BE08FA">
        <w:rPr>
          <w:rFonts w:ascii="Times New Roman" w:hAnsi="Times New Roman" w:cs="Times New Roman"/>
          <w:sz w:val="28"/>
          <w:szCs w:val="28"/>
        </w:rPr>
        <w:t xml:space="preserve">8. Установить, что в 2026 году средства от возврата ранее произведенных юридическими лицами, указанными в </w:t>
      </w:r>
      <w:hyperlink w:anchor="P128" w:tooltip="5. Установить, что в 2026 году операции со средствами субсидий, предоставляемых из федерального бюджета юридическим лицам, не подлежащими казначейскому сопровождению в соответствии с положениями подпунктов 3, 4 и 6 статьи 242.27 Бюджетного кодекса Российской Ф">
        <w:r w:rsidRPr="00BE08FA">
          <w:rPr>
            <w:rFonts w:ascii="Times New Roman" w:hAnsi="Times New Roman" w:cs="Times New Roman"/>
            <w:sz w:val="28"/>
            <w:szCs w:val="28"/>
          </w:rPr>
          <w:t>части 5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настоящей статьи, выплат, источником финансового обеспечения которых являлись субсидии, а также средства от приносящей доход деятельности и средства от возврата ранее произведенных федеральными автономными учреждениями выплат, подлежат перечислен</w:t>
      </w:r>
      <w:r w:rsidRPr="00BE08FA">
        <w:rPr>
          <w:rFonts w:ascii="Times New Roman" w:hAnsi="Times New Roman" w:cs="Times New Roman"/>
          <w:sz w:val="28"/>
          <w:szCs w:val="28"/>
        </w:rPr>
        <w:t>ию на соответствующие лицевые счета, открываемые юридическим лицам и федеральным автономным учреждениям в территориальных органах Федерального казначейства в порядке, установленном Федеральным казначейством.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132"/>
      <w:bookmarkEnd w:id="9"/>
      <w:r w:rsidRPr="00BE08FA">
        <w:rPr>
          <w:rFonts w:ascii="Times New Roman" w:hAnsi="Times New Roman" w:cs="Times New Roman"/>
          <w:sz w:val="28"/>
          <w:szCs w:val="28"/>
        </w:rPr>
        <w:lastRenderedPageBreak/>
        <w:t>9. Установить, что в 2026 году операции со средс</w:t>
      </w:r>
      <w:r w:rsidRPr="00BE08FA">
        <w:rPr>
          <w:rFonts w:ascii="Times New Roman" w:hAnsi="Times New Roman" w:cs="Times New Roman"/>
          <w:sz w:val="28"/>
          <w:szCs w:val="28"/>
        </w:rPr>
        <w:t>твами, источниками которых являются доходы от деятельности федеральных унитарных и казенных предприятий, иные источники, не противоречащие законодательству, получаемые федеральными унитарными и казенными предприятиями, осуществляются на казначейских счетах</w:t>
      </w:r>
      <w:r w:rsidRPr="00BE08FA">
        <w:rPr>
          <w:rFonts w:ascii="Times New Roman" w:hAnsi="Times New Roman" w:cs="Times New Roman"/>
          <w:sz w:val="28"/>
          <w:szCs w:val="28"/>
        </w:rPr>
        <w:t xml:space="preserve"> для осуществления и отражения операций с денежными средствами получателей средств из бюджета и отражаются на соответствующих лицевых счетах для учета операций получателя средств из бюджета, открытых указанным предприятиям в Федеральном казначействе в поря</w:t>
      </w:r>
      <w:r w:rsidRPr="00BE08FA">
        <w:rPr>
          <w:rFonts w:ascii="Times New Roman" w:hAnsi="Times New Roman" w:cs="Times New Roman"/>
          <w:sz w:val="28"/>
          <w:szCs w:val="28"/>
        </w:rPr>
        <w:t>дке, установленном Федеральным казначейством, за исключением операций, осуществляемых в соответствии с федеральными законами на иных лицевых счетах, открытых в Федеральном казначействе, или только на счетах, открытых в кредитных организациях.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133"/>
      <w:bookmarkEnd w:id="10"/>
      <w:r w:rsidRPr="00BE08FA">
        <w:rPr>
          <w:rFonts w:ascii="Times New Roman" w:hAnsi="Times New Roman" w:cs="Times New Roman"/>
          <w:sz w:val="28"/>
          <w:szCs w:val="28"/>
        </w:rPr>
        <w:t>10. Установит</w:t>
      </w:r>
      <w:r w:rsidRPr="00BE08FA">
        <w:rPr>
          <w:rFonts w:ascii="Times New Roman" w:hAnsi="Times New Roman" w:cs="Times New Roman"/>
          <w:sz w:val="28"/>
          <w:szCs w:val="28"/>
        </w:rPr>
        <w:t xml:space="preserve">ь, что средства от возврата ранее произведенных предприятиями, указанными в </w:t>
      </w:r>
      <w:hyperlink w:anchor="P132" w:tooltip="9. Установить, что в 2026 году операции со средствами, источниками которых являются доходы от деятельности федеральных унитарных и казенных предприятий, иные источники, не противоречащие законодательству, получаемые федеральными унитарными и казенными предприя">
        <w:r w:rsidRPr="00BE08FA">
          <w:rPr>
            <w:rFonts w:ascii="Times New Roman" w:hAnsi="Times New Roman" w:cs="Times New Roman"/>
            <w:sz w:val="28"/>
            <w:szCs w:val="28"/>
          </w:rPr>
          <w:t>части 9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настоящей статьи, выплат, источником финансового обеспечения которых являлись доходы от деятельности, иные источники, не противоречащие</w:t>
      </w:r>
      <w:r w:rsidRPr="00BE08FA">
        <w:rPr>
          <w:rFonts w:ascii="Times New Roman" w:hAnsi="Times New Roman" w:cs="Times New Roman"/>
          <w:sz w:val="28"/>
          <w:szCs w:val="28"/>
        </w:rPr>
        <w:t xml:space="preserve"> законодательству, и средства от возврата ранее произведенных ими выплат, подлежат перечислению на соответствующие лицевые счета, открываемые в Федеральном казначействе в порядке, установленном Федеральным казначейством.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11. Установить, что в 2026 году реж</w:t>
      </w:r>
      <w:r w:rsidRPr="00BE08FA">
        <w:rPr>
          <w:rFonts w:ascii="Times New Roman" w:hAnsi="Times New Roman" w:cs="Times New Roman"/>
          <w:sz w:val="28"/>
          <w:szCs w:val="28"/>
        </w:rPr>
        <w:t xml:space="preserve">им лицевых счетов, указанных в </w:t>
      </w:r>
      <w:hyperlink w:anchor="P132" w:tooltip="9. Установить, что в 2026 году операции со средствами, источниками которых являются доходы от деятельности федеральных унитарных и казенных предприятий, иные источники, не противоречащие законодательству, получаемые федеральными унитарными и казенными предприя">
        <w:r w:rsidRPr="00BE08FA">
          <w:rPr>
            <w:rFonts w:ascii="Times New Roman" w:hAnsi="Times New Roman" w:cs="Times New Roman"/>
            <w:sz w:val="28"/>
            <w:szCs w:val="28"/>
          </w:rPr>
          <w:t>частях 9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33" w:tooltip="10. Установить, что средства от возврата ранее произведенных предприятиями, указанными в части 9 настоящей статьи, выплат, источником финансового обеспечения которых являлись доходы от деятельности, иные источники, не противоречащие законодательству, и средств">
        <w:r w:rsidRPr="00BE08FA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настоящей статьи, предусматривает запрет на перечисление средств с лицевых счетов, открытых федеральным унитарным и казенным предприятиям</w:t>
      </w:r>
      <w:r w:rsidRPr="00BE08FA">
        <w:rPr>
          <w:rFonts w:ascii="Times New Roman" w:hAnsi="Times New Roman" w:cs="Times New Roman"/>
          <w:sz w:val="28"/>
          <w:szCs w:val="28"/>
        </w:rPr>
        <w:t xml:space="preserve"> в Федеральном казначействе, на счета, открытые в учреждении Центрального банка Российской Федерации или в кредитной организации указанным предприятиям.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12. Установить, что в 2026 году средства Фонда национального благосостояния могут размещаться в иностра</w:t>
      </w:r>
      <w:r w:rsidRPr="00BE08FA">
        <w:rPr>
          <w:rFonts w:ascii="Times New Roman" w:hAnsi="Times New Roman" w:cs="Times New Roman"/>
          <w:sz w:val="28"/>
          <w:szCs w:val="28"/>
        </w:rPr>
        <w:t>нную валюту и следующие виды финансовых активов: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1) депозиты и остатки на банковских счетах в Центральном банке Российской Федерации, в том числе в драгоценных металлах;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2) государственные ценные бумаги Российской Федерации;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3) акции и облигации российских</w:t>
      </w:r>
      <w:r w:rsidRPr="00BE08FA">
        <w:rPr>
          <w:rFonts w:ascii="Times New Roman" w:hAnsi="Times New Roman" w:cs="Times New Roman"/>
          <w:sz w:val="28"/>
          <w:szCs w:val="28"/>
        </w:rPr>
        <w:t xml:space="preserve"> эмитентов, не связанные с финансированием самоокупаемых инфраструктурных проектов, перечень которых утвержден Правительством Российской Федерации, решения о вложении в которые приняты Правительством Российской Федерации до 1 октября 2022 года;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4) финансов</w:t>
      </w:r>
      <w:r w:rsidRPr="00BE08FA">
        <w:rPr>
          <w:rFonts w:ascii="Times New Roman" w:hAnsi="Times New Roman" w:cs="Times New Roman"/>
          <w:sz w:val="28"/>
          <w:szCs w:val="28"/>
        </w:rPr>
        <w:t>ые активы, связанные с финансированием самоокупаемых инфраструктурных проектов, включенных в перечень, утвержденный Правительством Российской Федерации, после 1 октября 2021 года, акции и облигации российских эмитентов, не связанные с финансированием самоо</w:t>
      </w:r>
      <w:r w:rsidRPr="00BE08FA">
        <w:rPr>
          <w:rFonts w:ascii="Times New Roman" w:hAnsi="Times New Roman" w:cs="Times New Roman"/>
          <w:sz w:val="28"/>
          <w:szCs w:val="28"/>
        </w:rPr>
        <w:t xml:space="preserve">купаемых инфраструктурных проектов, перечень которых утвержден Правительством Российской Федерации, и депозиты в государственной корпорации развития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ВЭБ.РФ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>, решения о вложении в которые приняты Правительством Российской Федерации после 1 октября 2022 год</w:t>
      </w:r>
      <w:r w:rsidRPr="00BE08FA">
        <w:rPr>
          <w:rFonts w:ascii="Times New Roman" w:hAnsi="Times New Roman" w:cs="Times New Roman"/>
          <w:sz w:val="28"/>
          <w:szCs w:val="28"/>
        </w:rPr>
        <w:t xml:space="preserve">а, в общем объеме финансирования за счет </w:t>
      </w:r>
      <w:r w:rsidRPr="00BE08FA">
        <w:rPr>
          <w:rFonts w:ascii="Times New Roman" w:hAnsi="Times New Roman" w:cs="Times New Roman"/>
          <w:sz w:val="28"/>
          <w:szCs w:val="28"/>
        </w:rPr>
        <w:lastRenderedPageBreak/>
        <w:t>средств Фонда национального благосостояния до 4250 миллиардов рублей;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5) финансовые активы, связанные с финансированием самоокупаемых инфраструктурных проектов, перечень которых утвержден Правительством Российской Ф</w:t>
      </w:r>
      <w:r w:rsidRPr="00BE08FA">
        <w:rPr>
          <w:rFonts w:ascii="Times New Roman" w:hAnsi="Times New Roman" w:cs="Times New Roman"/>
          <w:sz w:val="28"/>
          <w:szCs w:val="28"/>
        </w:rPr>
        <w:t xml:space="preserve">едерации, а также акции и облигации российских эмитентов, не связанные с финансированием самоокупаемых инфраструктурных проектов, перечень которых утвержден Правительством Российской Федерации, и депозиты в государственной корпорации развития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ВЭБ.РФ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 xml:space="preserve"> в пр</w:t>
      </w:r>
      <w:r w:rsidRPr="00BE08FA">
        <w:rPr>
          <w:rFonts w:ascii="Times New Roman" w:hAnsi="Times New Roman" w:cs="Times New Roman"/>
          <w:sz w:val="28"/>
          <w:szCs w:val="28"/>
        </w:rPr>
        <w:t>еделах объемов средств Фонда национального благосостояния, не использованных на финансирование самоокупаемых инфраструктурных проектов, решения о финансировании которых приняты Правительством Российской Федерации до 1 января 2018 года;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6) депозиты в госуда</w:t>
      </w:r>
      <w:r w:rsidRPr="00BE08FA">
        <w:rPr>
          <w:rFonts w:ascii="Times New Roman" w:hAnsi="Times New Roman" w:cs="Times New Roman"/>
          <w:sz w:val="28"/>
          <w:szCs w:val="28"/>
        </w:rPr>
        <w:t xml:space="preserve">рственной корпорации развития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ВЭБ.РФ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>, решения о размещении которых приняты до 1 октября 2022 года;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 xml:space="preserve">7) паи инвестиционных фондов, доверительное управление которыми осуществляется управляющей компанией, действующей в соответствии с Федеральным </w:t>
      </w:r>
      <w:hyperlink r:id="rId69" w:tooltip="Федеральный закон от 02.06.2016 N 154-ФЗ (ред. от 31.07.2025) &quot;О Российском Фонде Прямых Инвестиций&quot;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от 2 июня 2016 года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154-ФЗ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О Российском Фонде Прямых</w:t>
      </w:r>
      <w:r w:rsidRPr="00BE08FA">
        <w:rPr>
          <w:rFonts w:ascii="Times New Roman" w:hAnsi="Times New Roman" w:cs="Times New Roman"/>
          <w:sz w:val="28"/>
          <w:szCs w:val="28"/>
        </w:rPr>
        <w:t xml:space="preserve"> Инвестиций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>;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8) ценные бумаги, связанные с финансированием начатых самоокупаемых инфраструктурных проектов, перечень которых утвержден Правительством Российской Федерации.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144"/>
      <w:bookmarkEnd w:id="11"/>
      <w:r w:rsidRPr="00BE08FA">
        <w:rPr>
          <w:rFonts w:ascii="Times New Roman" w:hAnsi="Times New Roman" w:cs="Times New Roman"/>
          <w:sz w:val="28"/>
          <w:szCs w:val="28"/>
        </w:rPr>
        <w:t>13. Установить, что в 2026 году Министерство здравоохранения Российской Федерации представляет проекты правовых актов Правительства Российской Федерации, устанавливающих распределение и правила предоставления межбюджетных трансфертов из бюджета Федеральног</w:t>
      </w:r>
      <w:r w:rsidRPr="00BE08FA">
        <w:rPr>
          <w:rFonts w:ascii="Times New Roman" w:hAnsi="Times New Roman" w:cs="Times New Roman"/>
          <w:sz w:val="28"/>
          <w:szCs w:val="28"/>
        </w:rPr>
        <w:t>о фонда обязательного медицинского страхования бюджетам территориальных фондов обязательного медицинского страхования, распределение которых между бюджетами территориальных фондов обязательного медицинского страхования не утверждено федеральным законом о б</w:t>
      </w:r>
      <w:r w:rsidRPr="00BE08FA">
        <w:rPr>
          <w:rFonts w:ascii="Times New Roman" w:hAnsi="Times New Roman" w:cs="Times New Roman"/>
          <w:sz w:val="28"/>
          <w:szCs w:val="28"/>
        </w:rPr>
        <w:t>юджете Федерального фонда обязательного медицинского страхования на текущий финансовый год и плановый период, проекты правовых актов Правительства Российской Федерации, устанавливающих внесение изменений в распределение и правила предоставления межбюджетны</w:t>
      </w:r>
      <w:r w:rsidRPr="00BE08FA">
        <w:rPr>
          <w:rFonts w:ascii="Times New Roman" w:hAnsi="Times New Roman" w:cs="Times New Roman"/>
          <w:sz w:val="28"/>
          <w:szCs w:val="28"/>
        </w:rPr>
        <w:t>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страхования, предложения по внесению изменений в сводную бюджетную роспись федерального бюджета, предусматривающих</w:t>
      </w:r>
      <w:r w:rsidRPr="00BE08FA">
        <w:rPr>
          <w:rFonts w:ascii="Times New Roman" w:hAnsi="Times New Roman" w:cs="Times New Roman"/>
          <w:sz w:val="28"/>
          <w:szCs w:val="28"/>
        </w:rPr>
        <w:t xml:space="preserve"> предоставление межбюджетных трансфертов из федерального бюджета бюджету Федерального фонда обязательного медицинского страхования, для рассмотрения в Комиссию. Указанные предложения направляются Комиссией в Государственную Думу Федерального Собрания Росси</w:t>
      </w:r>
      <w:r w:rsidRPr="00BE08FA">
        <w:rPr>
          <w:rFonts w:ascii="Times New Roman" w:hAnsi="Times New Roman" w:cs="Times New Roman"/>
          <w:sz w:val="28"/>
          <w:szCs w:val="28"/>
        </w:rPr>
        <w:t>йской Федерации, Совет Федерации Федерального Собрания Российской Федерации, Счетную палату Российской Федерации.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lastRenderedPageBreak/>
        <w:t>14. Установить, что в 2026 году федеральные государственные бюджетные и автономные учреждения размещают в Государственной информационной систе</w:t>
      </w:r>
      <w:r w:rsidRPr="00BE08FA">
        <w:rPr>
          <w:rFonts w:ascii="Times New Roman" w:hAnsi="Times New Roman" w:cs="Times New Roman"/>
          <w:sz w:val="28"/>
          <w:szCs w:val="28"/>
        </w:rPr>
        <w:t>ме о государственных и муниципальных платежах информацию, необходимую для уплаты платежей за выполнение работ, оказание услуг такими учреждениями при принятии ими соответствующего решения.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15. Установить, что после принятия в 2026 году Правительством Росси</w:t>
      </w:r>
      <w:r w:rsidRPr="00BE08FA">
        <w:rPr>
          <w:rFonts w:ascii="Times New Roman" w:hAnsi="Times New Roman" w:cs="Times New Roman"/>
          <w:sz w:val="28"/>
          <w:szCs w:val="28"/>
        </w:rPr>
        <w:t>йской Федерации решения о передаче государственной корпорации (государственной компании) в качестве имущественного взноса Российской Федерации находящихся в федеральной собственности акций (долей) в уставных капиталах хозяйственных обществ и иного имуществ</w:t>
      </w:r>
      <w:r w:rsidRPr="00BE08FA">
        <w:rPr>
          <w:rFonts w:ascii="Times New Roman" w:hAnsi="Times New Roman" w:cs="Times New Roman"/>
          <w:sz w:val="28"/>
          <w:szCs w:val="28"/>
        </w:rPr>
        <w:t>а, поступивших в федеральную собственность (обращенных в доход государства) на основании судебных решений (далее в настоящей статье - активы), государственной корпорацией (государственной компанией) обеспечивается перечисление в федеральный бюджет денежных</w:t>
      </w:r>
      <w:r w:rsidRPr="00BE08FA">
        <w:rPr>
          <w:rFonts w:ascii="Times New Roman" w:hAnsi="Times New Roman" w:cs="Times New Roman"/>
          <w:sz w:val="28"/>
          <w:szCs w:val="28"/>
        </w:rPr>
        <w:t xml:space="preserve"> средств в размере 50 процентов от рыночной стоимости переданных активов, определенной на основании отчета независимого оценщика при отчуждении активов из федеральной собственности, в срок, не превышающий трех месяцев со дня поступления активов в собственн</w:t>
      </w:r>
      <w:r w:rsidRPr="00BE08FA">
        <w:rPr>
          <w:rFonts w:ascii="Times New Roman" w:hAnsi="Times New Roman" w:cs="Times New Roman"/>
          <w:sz w:val="28"/>
          <w:szCs w:val="28"/>
        </w:rPr>
        <w:t xml:space="preserve">ость государственной корпорации (государственной компании), если иное не установлено частью 37 статьи 21 Федерального закона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О федеральном бюджете на 2026 год и на плановый период 2027 и 2028 годов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>. Правительство Российской Федерации в 2026 году обеспечи</w:t>
      </w:r>
      <w:r w:rsidRPr="00BE08FA">
        <w:rPr>
          <w:rFonts w:ascii="Times New Roman" w:hAnsi="Times New Roman" w:cs="Times New Roman"/>
          <w:sz w:val="28"/>
          <w:szCs w:val="28"/>
        </w:rPr>
        <w:t>вает проведение оценки рыночной стоимости активов, передаваемых государственной корпорации (государственной компании) в качестве имущественного взноса Российской Федерации, в том числе в случаях, если законодательством Российской Федерации об оценочной дея</w:t>
      </w:r>
      <w:r w:rsidRPr="00BE08FA">
        <w:rPr>
          <w:rFonts w:ascii="Times New Roman" w:hAnsi="Times New Roman" w:cs="Times New Roman"/>
          <w:sz w:val="28"/>
          <w:szCs w:val="28"/>
        </w:rPr>
        <w:t>тельности не предусмотрена обязательность проведения оценки объектов оценки, принадлежащих Российской Федерации.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147"/>
      <w:bookmarkEnd w:id="12"/>
      <w:r w:rsidRPr="00BE08FA">
        <w:rPr>
          <w:rFonts w:ascii="Times New Roman" w:hAnsi="Times New Roman" w:cs="Times New Roman"/>
          <w:sz w:val="28"/>
          <w:szCs w:val="28"/>
        </w:rPr>
        <w:t>16. Установить, что в ходе исполнения федерального бюджета в 2026 году общий объем расходов федерального бюджета может быть увеличен по решению</w:t>
      </w:r>
      <w:r w:rsidRPr="00BE08FA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без внесения изменений в Федеральный закон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О федеральном бюджете на 2026 год и на плановый период 2027 и 2028 годов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 xml:space="preserve"> с соответствующим увеличением бюджетных ассигнований резервного фонда Правительства Российской Федерац</w:t>
      </w:r>
      <w:r w:rsidRPr="00BE08FA">
        <w:rPr>
          <w:rFonts w:ascii="Times New Roman" w:hAnsi="Times New Roman" w:cs="Times New Roman"/>
          <w:sz w:val="28"/>
          <w:szCs w:val="28"/>
        </w:rPr>
        <w:t xml:space="preserve">ии в случае и в пределах поступлений от </w:t>
      </w:r>
      <w:proofErr w:type="spellStart"/>
      <w:r w:rsidRPr="00BE08FA">
        <w:rPr>
          <w:rFonts w:ascii="Times New Roman" w:hAnsi="Times New Roman" w:cs="Times New Roman"/>
          <w:sz w:val="28"/>
          <w:szCs w:val="28"/>
        </w:rPr>
        <w:t>ненефтегазовых</w:t>
      </w:r>
      <w:proofErr w:type="spellEnd"/>
      <w:r w:rsidRPr="00BE08FA">
        <w:rPr>
          <w:rFonts w:ascii="Times New Roman" w:hAnsi="Times New Roman" w:cs="Times New Roman"/>
          <w:sz w:val="28"/>
          <w:szCs w:val="28"/>
        </w:rPr>
        <w:t xml:space="preserve"> доходов сверх объемов, учтенных в прогнозе общего объема доходов федерального бюджета.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148"/>
      <w:bookmarkEnd w:id="13"/>
      <w:r w:rsidRPr="00BE08FA">
        <w:rPr>
          <w:rFonts w:ascii="Times New Roman" w:hAnsi="Times New Roman" w:cs="Times New Roman"/>
          <w:sz w:val="28"/>
          <w:szCs w:val="28"/>
        </w:rPr>
        <w:t>17. Установить, что в ходе исполнения федерального бюджета в 2026 году общий объем расходов федерального бюджета м</w:t>
      </w:r>
      <w:r w:rsidRPr="00BE08FA">
        <w:rPr>
          <w:rFonts w:ascii="Times New Roman" w:hAnsi="Times New Roman" w:cs="Times New Roman"/>
          <w:sz w:val="28"/>
          <w:szCs w:val="28"/>
        </w:rPr>
        <w:t xml:space="preserve">ожет быть увеличен по решению Правительства Российской Федерации без внесения изменений в Федеральный закон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О федеральном бюджете на 2026 год и на плановый период 2027 и 2028 годов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 xml:space="preserve"> с соответствующим увеличением бюджетных ассигнований резервного фонда Пра</w:t>
      </w:r>
      <w:r w:rsidRPr="00BE08FA">
        <w:rPr>
          <w:rFonts w:ascii="Times New Roman" w:hAnsi="Times New Roman" w:cs="Times New Roman"/>
          <w:sz w:val="28"/>
          <w:szCs w:val="28"/>
        </w:rPr>
        <w:t xml:space="preserve">вительства Российской Федерации в случае и в пределах увеличения прогнозируемого объема </w:t>
      </w:r>
      <w:proofErr w:type="spellStart"/>
      <w:r w:rsidRPr="00BE08FA">
        <w:rPr>
          <w:rFonts w:ascii="Times New Roman" w:hAnsi="Times New Roman" w:cs="Times New Roman"/>
          <w:sz w:val="28"/>
          <w:szCs w:val="28"/>
        </w:rPr>
        <w:t>ненефтегазовых</w:t>
      </w:r>
      <w:proofErr w:type="spellEnd"/>
      <w:r w:rsidRPr="00BE08FA">
        <w:rPr>
          <w:rFonts w:ascii="Times New Roman" w:hAnsi="Times New Roman" w:cs="Times New Roman"/>
          <w:sz w:val="28"/>
          <w:szCs w:val="28"/>
        </w:rPr>
        <w:t xml:space="preserve"> доходов, учтенного в прогнозе общего объема доходов федерального бюджета на 2026 год, в связи с изменением </w:t>
      </w:r>
      <w:r w:rsidRPr="00BE08FA">
        <w:rPr>
          <w:rFonts w:ascii="Times New Roman" w:hAnsi="Times New Roman" w:cs="Times New Roman"/>
          <w:sz w:val="28"/>
          <w:szCs w:val="28"/>
        </w:rPr>
        <w:lastRenderedPageBreak/>
        <w:t>Правительством Российской Федерации прогноза с</w:t>
      </w:r>
      <w:r w:rsidRPr="00BE08FA">
        <w:rPr>
          <w:rFonts w:ascii="Times New Roman" w:hAnsi="Times New Roman" w:cs="Times New Roman"/>
          <w:sz w:val="28"/>
          <w:szCs w:val="28"/>
        </w:rPr>
        <w:t xml:space="preserve">оциально-экономического развития Российской Федерации, за исключением увеличения объемов </w:t>
      </w:r>
      <w:proofErr w:type="spellStart"/>
      <w:r w:rsidRPr="00BE08FA">
        <w:rPr>
          <w:rFonts w:ascii="Times New Roman" w:hAnsi="Times New Roman" w:cs="Times New Roman"/>
          <w:sz w:val="28"/>
          <w:szCs w:val="28"/>
        </w:rPr>
        <w:t>ненефтегазовых</w:t>
      </w:r>
      <w:proofErr w:type="spellEnd"/>
      <w:r w:rsidRPr="00BE08FA">
        <w:rPr>
          <w:rFonts w:ascii="Times New Roman" w:hAnsi="Times New Roman" w:cs="Times New Roman"/>
          <w:sz w:val="28"/>
          <w:szCs w:val="28"/>
        </w:rPr>
        <w:t xml:space="preserve"> доходов федерального бюджета, предусмотренного </w:t>
      </w:r>
      <w:hyperlink w:anchor="P147" w:tooltip="16. Установить, что в ходе исполнения федерального бюджета в 2026 году общий объем расходов федерального бюджета может быть увеличен по решению Правительства Российской Федерации без внесения изменений в Федеральный закон &quot;О федеральном бюджете на 2026 год и н">
        <w:r w:rsidRPr="00BE08FA">
          <w:rPr>
            <w:rFonts w:ascii="Times New Roman" w:hAnsi="Times New Roman" w:cs="Times New Roman"/>
            <w:sz w:val="28"/>
            <w:szCs w:val="28"/>
          </w:rPr>
          <w:t>частью 16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18. Установить, что в 2025 и 2026 годах в случае отзыва главным распорядителем средств федерального бюджета лимитов бюджетных обязательств в целях осуществления в порядке и сроки, установленные Правительством Российской Федерации, направления соответствующ</w:t>
      </w:r>
      <w:r w:rsidRPr="00BE08FA">
        <w:rPr>
          <w:rFonts w:ascii="Times New Roman" w:hAnsi="Times New Roman" w:cs="Times New Roman"/>
          <w:sz w:val="28"/>
          <w:szCs w:val="28"/>
        </w:rPr>
        <w:t>их бюджетных ассигнований в резервный фонд Правительства Российской Федерации в связи с прогнозируемым неисполнением в 2025 году принятых бюджетных обязательств, связанных с закупкой товаров, выполнением работ, оказанием услуг, исполнение которых планирует</w:t>
      </w:r>
      <w:r w:rsidRPr="00BE08FA">
        <w:rPr>
          <w:rFonts w:ascii="Times New Roman" w:hAnsi="Times New Roman" w:cs="Times New Roman"/>
          <w:sz w:val="28"/>
          <w:szCs w:val="28"/>
        </w:rPr>
        <w:t>ся в 2026 году, срок оплаты поставленного товара, выполненной работы (ее результатов), оказанной услуги, отдельных этапов исполнения контракта, предусмотренный государственным контрактом, не должен превышать семь рабочих дней после дня доведения до государ</w:t>
      </w:r>
      <w:r w:rsidRPr="00BE08FA">
        <w:rPr>
          <w:rFonts w:ascii="Times New Roman" w:hAnsi="Times New Roman" w:cs="Times New Roman"/>
          <w:sz w:val="28"/>
          <w:szCs w:val="28"/>
        </w:rPr>
        <w:t>ственного заказчика лимитов бюджетных обязательств, утвержденных в пределах бюджетных ассигнований, выделенных из резервного фонда Правительства Российской Федерации на исполнение соответствующих бюджетных обязательств, если документ о приемке, предусмотре</w:t>
      </w:r>
      <w:r w:rsidRPr="00BE08FA">
        <w:rPr>
          <w:rFonts w:ascii="Times New Roman" w:hAnsi="Times New Roman" w:cs="Times New Roman"/>
          <w:sz w:val="28"/>
          <w:szCs w:val="28"/>
        </w:rPr>
        <w:t xml:space="preserve">нный </w:t>
      </w:r>
      <w:hyperlink r:id="rId70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частью 7 статьи 94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2013 года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44-ФЗ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</w:t>
      </w:r>
      <w:r w:rsidRPr="00BE08FA">
        <w:rPr>
          <w:rFonts w:ascii="Times New Roman" w:hAnsi="Times New Roman" w:cs="Times New Roman"/>
          <w:sz w:val="28"/>
          <w:szCs w:val="28"/>
        </w:rPr>
        <w:t>ных нужд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>, подписан в период со дня отзыва лимитов бюджетных обязательств до дня доведения соответствующих лимитов бюджетных обязательств.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150"/>
      <w:bookmarkEnd w:id="14"/>
      <w:r w:rsidRPr="00BE08FA">
        <w:rPr>
          <w:rFonts w:ascii="Times New Roman" w:hAnsi="Times New Roman" w:cs="Times New Roman"/>
          <w:sz w:val="28"/>
          <w:szCs w:val="28"/>
        </w:rPr>
        <w:t>19. Установить, что в 2025 и 2026 годах в случае уменьшения объема средств на предоставление субсидии юридическому ли</w:t>
      </w:r>
      <w:r w:rsidRPr="00BE08FA">
        <w:rPr>
          <w:rFonts w:ascii="Times New Roman" w:hAnsi="Times New Roman" w:cs="Times New Roman"/>
          <w:sz w:val="28"/>
          <w:szCs w:val="28"/>
        </w:rPr>
        <w:t xml:space="preserve">цу в связи с уменьшением в соответствии с </w:t>
      </w:r>
      <w:hyperlink r:id="rId71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 xml:space="preserve">пунктом 6 статьи </w:t>
        </w:r>
        <w:r w:rsidRPr="00BE08FA">
          <w:rPr>
            <w:rFonts w:ascii="Times New Roman" w:hAnsi="Times New Roman" w:cs="Times New Roman"/>
            <w:sz w:val="28"/>
            <w:szCs w:val="28"/>
          </w:rPr>
          <w:t>161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казенному учреждению как получателю бюджетных средств главным распорядителем (распорядителем) средств федерального бюджета ранее доведенных лимитов бюджетных обязательств, приводящего к невозможности исполнения к</w:t>
      </w:r>
      <w:r w:rsidRPr="00BE08FA">
        <w:rPr>
          <w:rFonts w:ascii="Times New Roman" w:hAnsi="Times New Roman" w:cs="Times New Roman"/>
          <w:sz w:val="28"/>
          <w:szCs w:val="28"/>
        </w:rPr>
        <w:t xml:space="preserve">азенным учреждением бюджетных обязательств, вытекающих из заключенных им соглашений о предоставлении субсидии, получатель субсидии в течение десяти рабочих дней после расторжения такого соглашения при </w:t>
      </w:r>
      <w:proofErr w:type="spellStart"/>
      <w:r w:rsidRPr="00BE08FA">
        <w:rPr>
          <w:rFonts w:ascii="Times New Roman" w:hAnsi="Times New Roman" w:cs="Times New Roman"/>
          <w:sz w:val="28"/>
          <w:szCs w:val="28"/>
        </w:rPr>
        <w:t>недостижении</w:t>
      </w:r>
      <w:proofErr w:type="spellEnd"/>
      <w:r w:rsidRPr="00BE08FA">
        <w:rPr>
          <w:rFonts w:ascii="Times New Roman" w:hAnsi="Times New Roman" w:cs="Times New Roman"/>
          <w:sz w:val="28"/>
          <w:szCs w:val="28"/>
        </w:rPr>
        <w:t xml:space="preserve"> согласия по его новым условиям осуществляе</w:t>
      </w:r>
      <w:r w:rsidRPr="00BE08FA">
        <w:rPr>
          <w:rFonts w:ascii="Times New Roman" w:hAnsi="Times New Roman" w:cs="Times New Roman"/>
          <w:sz w:val="28"/>
          <w:szCs w:val="28"/>
        </w:rPr>
        <w:t>т перечисление в доход федерального бюджета остатка предоставленной субсидии в объеме, рассчитанном как разница между объемом предоставленной юридическому лицу субсидии до уменьшения ее размера и фактически использованным объемом субсидии на момент расторж</w:t>
      </w:r>
      <w:r w:rsidRPr="00BE08FA">
        <w:rPr>
          <w:rFonts w:ascii="Times New Roman" w:hAnsi="Times New Roman" w:cs="Times New Roman"/>
          <w:sz w:val="28"/>
          <w:szCs w:val="28"/>
        </w:rPr>
        <w:t>ения соглашения о предоставлении субсидии.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 xml:space="preserve">20. Федеральное казначейство в случае неисполнения получателем субсидии требования, установленного </w:t>
      </w:r>
      <w:hyperlink w:anchor="P150" w:tooltip="19. Установить, что в 2025 и 2026 годах в случае уменьшения объема средств на предоставление субсидии юридическому лицу в связи с уменьшением в соответствии с пунктом 6 статьи 161 Бюджетного кодекса Российской Федерации казенному учреждению как получателю бюдж">
        <w:r w:rsidRPr="00BE08FA">
          <w:rPr>
            <w:rFonts w:ascii="Times New Roman" w:hAnsi="Times New Roman" w:cs="Times New Roman"/>
            <w:sz w:val="28"/>
            <w:szCs w:val="28"/>
          </w:rPr>
          <w:t>частью 19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настоящей статьи, на основании обращения главного распорядителя (ра</w:t>
      </w:r>
      <w:r w:rsidRPr="00BE08FA">
        <w:rPr>
          <w:rFonts w:ascii="Times New Roman" w:hAnsi="Times New Roman" w:cs="Times New Roman"/>
          <w:sz w:val="28"/>
          <w:szCs w:val="28"/>
        </w:rPr>
        <w:t xml:space="preserve">спорядителя) средств федерального бюджета, направленного им в Федеральное казначейство не позднее пятнадцатого рабочего </w:t>
      </w:r>
      <w:r w:rsidRPr="00BE08FA">
        <w:rPr>
          <w:rFonts w:ascii="Times New Roman" w:hAnsi="Times New Roman" w:cs="Times New Roman"/>
          <w:sz w:val="28"/>
          <w:szCs w:val="28"/>
        </w:rPr>
        <w:lastRenderedPageBreak/>
        <w:t xml:space="preserve">дня после расторжения соглашения о предоставлении субсидии при </w:t>
      </w:r>
      <w:proofErr w:type="spellStart"/>
      <w:r w:rsidRPr="00BE08FA">
        <w:rPr>
          <w:rFonts w:ascii="Times New Roman" w:hAnsi="Times New Roman" w:cs="Times New Roman"/>
          <w:sz w:val="28"/>
          <w:szCs w:val="28"/>
        </w:rPr>
        <w:t>недостижении</w:t>
      </w:r>
      <w:proofErr w:type="spellEnd"/>
      <w:r w:rsidRPr="00BE08FA">
        <w:rPr>
          <w:rFonts w:ascii="Times New Roman" w:hAnsi="Times New Roman" w:cs="Times New Roman"/>
          <w:sz w:val="28"/>
          <w:szCs w:val="28"/>
        </w:rPr>
        <w:t xml:space="preserve"> с получателем субсидии согласия по его новым условиям, не по</w:t>
      </w:r>
      <w:r w:rsidRPr="00BE08FA">
        <w:rPr>
          <w:rFonts w:ascii="Times New Roman" w:hAnsi="Times New Roman" w:cs="Times New Roman"/>
          <w:sz w:val="28"/>
          <w:szCs w:val="28"/>
        </w:rPr>
        <w:t>зднее пятого рабочего дня после поступления обращения главного распорядителя (распорядителя) средств федерального бюджета перечисляет в доход федерального бюджета остаток субсидии в объеме, рассчитанном главным распорядителем (распорядителем) средств федер</w:t>
      </w:r>
      <w:r w:rsidRPr="00BE08FA">
        <w:rPr>
          <w:rFonts w:ascii="Times New Roman" w:hAnsi="Times New Roman" w:cs="Times New Roman"/>
          <w:sz w:val="28"/>
          <w:szCs w:val="28"/>
        </w:rPr>
        <w:t xml:space="preserve">ального бюджета в соответствии с </w:t>
      </w:r>
      <w:hyperlink w:anchor="P150" w:tooltip="19. Установить, что в 2025 и 2026 годах в случае уменьшения объема средств на предоставление субсидии юридическому лицу в связи с уменьшением в соответствии с пунктом 6 статьи 161 Бюджетного кодекса Российской Федерации казенному учреждению как получателю бюдж">
        <w:r w:rsidRPr="00BE08FA">
          <w:rPr>
            <w:rFonts w:ascii="Times New Roman" w:hAnsi="Times New Roman" w:cs="Times New Roman"/>
            <w:sz w:val="28"/>
            <w:szCs w:val="28"/>
          </w:rPr>
          <w:t>частью 19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настоящей статьи и указанном им в данном обращении.</w:t>
      </w:r>
    </w:p>
    <w:p w:rsidR="0008063E" w:rsidRPr="00BE08FA" w:rsidRDefault="0008063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063E" w:rsidRPr="00BE08FA" w:rsidRDefault="00DF0658">
      <w:pPr>
        <w:pStyle w:val="ConsPlusTitle0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Статья 15</w:t>
      </w:r>
    </w:p>
    <w:p w:rsidR="0008063E" w:rsidRPr="00BE08FA" w:rsidRDefault="0008063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063E" w:rsidRPr="00BE08FA" w:rsidRDefault="00DF0658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 xml:space="preserve">1. Установить, что в 2026 году в дополнение к средствам, предусмотренным </w:t>
      </w:r>
      <w:hyperlink r:id="rId72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пунктом 1 статьи 242.23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территориальные органы Федерально</w:t>
      </w:r>
      <w:r w:rsidRPr="00BE08FA">
        <w:rPr>
          <w:rFonts w:ascii="Times New Roman" w:hAnsi="Times New Roman" w:cs="Times New Roman"/>
          <w:sz w:val="28"/>
          <w:szCs w:val="28"/>
        </w:rPr>
        <w:t xml:space="preserve">го казначейства осуществляют в порядке, предусмотренном </w:t>
      </w:r>
      <w:hyperlink r:id="rId73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пун</w:t>
        </w:r>
        <w:r w:rsidRPr="00BE08FA">
          <w:rPr>
            <w:rFonts w:ascii="Times New Roman" w:hAnsi="Times New Roman" w:cs="Times New Roman"/>
            <w:sz w:val="28"/>
            <w:szCs w:val="28"/>
          </w:rPr>
          <w:t>ктом 3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указанной статьи, финансовые органы субъектов Российской Федерации осуществляют в порядке, предусмотренном </w:t>
      </w:r>
      <w:hyperlink r:id="rId74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пунктом 5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указанной статьи, казначейское сопровождение средств, определенных Правительством Российской Федерации, высшим исполнительным органом субъекта Российской Федерации, на основании обращений юри</w:t>
      </w:r>
      <w:r w:rsidRPr="00BE08FA">
        <w:rPr>
          <w:rFonts w:ascii="Times New Roman" w:hAnsi="Times New Roman" w:cs="Times New Roman"/>
          <w:sz w:val="28"/>
          <w:szCs w:val="28"/>
        </w:rPr>
        <w:t>дических лиц.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156"/>
      <w:bookmarkEnd w:id="15"/>
      <w:r w:rsidRPr="00BE08FA">
        <w:rPr>
          <w:rFonts w:ascii="Times New Roman" w:hAnsi="Times New Roman" w:cs="Times New Roman"/>
          <w:sz w:val="28"/>
          <w:szCs w:val="28"/>
        </w:rPr>
        <w:t xml:space="preserve">2. Установить, что в 2026 году при казначейском сопровождении средств, предоставляемых на основании контрактов (договоров), указанных в пунктах 4, 7 - 9 части 2 и пунктах 1 и 4 части 3 статьи 5 Федерального закона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О федеральном бюджете на 20</w:t>
      </w:r>
      <w:r w:rsidRPr="00BE08FA">
        <w:rPr>
          <w:rFonts w:ascii="Times New Roman" w:hAnsi="Times New Roman" w:cs="Times New Roman"/>
          <w:sz w:val="28"/>
          <w:szCs w:val="28"/>
        </w:rPr>
        <w:t>26 год и на плановый период 2027 и 2028 годов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>, заключаемых в целях приобретения товаров в рамках исполнения государственных (муниципальных) контрактов, контрактов (договоров), которые заключаются бюджетными и автономными учреждениями, договоров (соглашени</w:t>
      </w:r>
      <w:r w:rsidRPr="00BE08FA">
        <w:rPr>
          <w:rFonts w:ascii="Times New Roman" w:hAnsi="Times New Roman" w:cs="Times New Roman"/>
          <w:sz w:val="28"/>
          <w:szCs w:val="28"/>
        </w:rPr>
        <w:t>й) о предоставлении субсидий, договоров о предоставлении бюджетных инвестиций, концессионных соглашений и соглашений о государственно-частном партнерстве (</w:t>
      </w:r>
      <w:proofErr w:type="spellStart"/>
      <w:r w:rsidRPr="00BE08FA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Pr="00BE08FA">
        <w:rPr>
          <w:rFonts w:ascii="Times New Roman" w:hAnsi="Times New Roman" w:cs="Times New Roman"/>
          <w:sz w:val="28"/>
          <w:szCs w:val="28"/>
        </w:rPr>
        <w:t>-частном партнерстве), перечисление средств по таким контрактам (договорам) осуществляетс</w:t>
      </w:r>
      <w:r w:rsidRPr="00BE08FA">
        <w:rPr>
          <w:rFonts w:ascii="Times New Roman" w:hAnsi="Times New Roman" w:cs="Times New Roman"/>
          <w:sz w:val="28"/>
          <w:szCs w:val="28"/>
        </w:rPr>
        <w:t>я в установленном Правительством Российской Федерации порядке с лицевых счетов участника казначейского сопровождения, открытых заказчикам по таким контрактам (договорам) в территориальных органах Федерального казначейства, на расчетные счета, открытые пост</w:t>
      </w:r>
      <w:r w:rsidRPr="00BE08FA">
        <w:rPr>
          <w:rFonts w:ascii="Times New Roman" w:hAnsi="Times New Roman" w:cs="Times New Roman"/>
          <w:sz w:val="28"/>
          <w:szCs w:val="28"/>
        </w:rPr>
        <w:t>авщикам товаров в кредитных организациях, при представлении заказчиками по таким контрактам (договорам) в территориальные органы Федерального казначейства документов, подтверждающих поставку товаров.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157"/>
      <w:bookmarkEnd w:id="16"/>
      <w:r w:rsidRPr="00BE08FA">
        <w:rPr>
          <w:rFonts w:ascii="Times New Roman" w:hAnsi="Times New Roman" w:cs="Times New Roman"/>
          <w:sz w:val="28"/>
          <w:szCs w:val="28"/>
        </w:rPr>
        <w:t>3. Установить, что в 2026 году при казначейском сопровож</w:t>
      </w:r>
      <w:r w:rsidRPr="00BE08FA">
        <w:rPr>
          <w:rFonts w:ascii="Times New Roman" w:hAnsi="Times New Roman" w:cs="Times New Roman"/>
          <w:sz w:val="28"/>
          <w:szCs w:val="28"/>
        </w:rPr>
        <w:t xml:space="preserve">дении средств перечисление авансовых платежей по контрактам (договорам), указанным в </w:t>
      </w:r>
      <w:hyperlink w:anchor="P187" w:tooltip="1. Дивиденды, не выплаченные держателям ценных бумаг иностранных эмитентов, удостоверяющих права в отношении акций российских эмитентов, а также держателям ценных бумаг иностранных эмитентов, удостоверяющих права в отношении акций международных компаний, могут">
        <w:r w:rsidRPr="00BE08FA">
          <w:rPr>
            <w:rFonts w:ascii="Times New Roman" w:hAnsi="Times New Roman" w:cs="Times New Roman"/>
            <w:sz w:val="28"/>
            <w:szCs w:val="28"/>
          </w:rPr>
          <w:t>части 2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настоящей статьи, заключаемым в целях приобретения строительных материалов и оборудования, затраты на приобретение которых вкл</w:t>
      </w:r>
      <w:r w:rsidRPr="00BE08FA">
        <w:rPr>
          <w:rFonts w:ascii="Times New Roman" w:hAnsi="Times New Roman" w:cs="Times New Roman"/>
          <w:sz w:val="28"/>
          <w:szCs w:val="28"/>
        </w:rPr>
        <w:t xml:space="preserve">ючены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осуществляется в установленном Правительством </w:t>
      </w:r>
      <w:r w:rsidRPr="00BE08FA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 по</w:t>
      </w:r>
      <w:r w:rsidRPr="00BE08FA">
        <w:rPr>
          <w:rFonts w:ascii="Times New Roman" w:hAnsi="Times New Roman" w:cs="Times New Roman"/>
          <w:sz w:val="28"/>
          <w:szCs w:val="28"/>
        </w:rPr>
        <w:t>рядке с лицевых счетов участника казначейского сопровождения, открытых заказчикам по таким контрактам (договорам) в территориальных органах Федерального казначейства, на расчетные счета, открытые поставщикам по таким контрактам (договорам) в кредитных орга</w:t>
      </w:r>
      <w:r w:rsidRPr="00BE08FA">
        <w:rPr>
          <w:rFonts w:ascii="Times New Roman" w:hAnsi="Times New Roman" w:cs="Times New Roman"/>
          <w:sz w:val="28"/>
          <w:szCs w:val="28"/>
        </w:rPr>
        <w:t>низациях, на основании перечня строительных материалов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</w:t>
      </w:r>
      <w:r w:rsidRPr="00BE08FA">
        <w:rPr>
          <w:rFonts w:ascii="Times New Roman" w:hAnsi="Times New Roman" w:cs="Times New Roman"/>
          <w:sz w:val="28"/>
          <w:szCs w:val="28"/>
        </w:rPr>
        <w:t>ьства, представленного в территориальный орган Федерального казначейства в порядке и по форме, которые установлены Правительством Российской Федерации.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 xml:space="preserve">4. Перечисление средств в порядке, предусмотренном </w:t>
      </w:r>
      <w:hyperlink w:anchor="P157" w:tooltip="3. Установить, что в 2026 году при казначейском сопровождении средств перечисление авансовых платежей по контрактам (договорам), указанным в части 2 настоящей статьи, заключаемым в целях приобретения строительных материалов и оборудования, затраты на приобрете">
        <w:r w:rsidRPr="00BE08FA">
          <w:rPr>
            <w:rFonts w:ascii="Times New Roman" w:hAnsi="Times New Roman" w:cs="Times New Roman"/>
            <w:sz w:val="28"/>
            <w:szCs w:val="28"/>
          </w:rPr>
          <w:t>частью 3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настоящ</w:t>
      </w:r>
      <w:r w:rsidRPr="00BE08FA">
        <w:rPr>
          <w:rFonts w:ascii="Times New Roman" w:hAnsi="Times New Roman" w:cs="Times New Roman"/>
          <w:sz w:val="28"/>
          <w:szCs w:val="28"/>
        </w:rPr>
        <w:t>ей статьи, поставщикам строительных материалов и оборудования, включенных в перечень строительных материалов и оборудования, утвержденный Министерством строительства и жилищно-коммунального хозяйства Российской Федерации, допускается при условии приобретен</w:t>
      </w:r>
      <w:r w:rsidRPr="00BE08FA">
        <w:rPr>
          <w:rFonts w:ascii="Times New Roman" w:hAnsi="Times New Roman" w:cs="Times New Roman"/>
          <w:sz w:val="28"/>
          <w:szCs w:val="28"/>
        </w:rPr>
        <w:t>ия таких строительных материалов и оборудования на организованных торгах, проводимых организаторами торговли, или посредством осуществления закупки в электронной форме на электронной площадке (из числа организаторов торговли, электронных площадок, информац</w:t>
      </w:r>
      <w:r w:rsidRPr="00BE08FA">
        <w:rPr>
          <w:rFonts w:ascii="Times New Roman" w:hAnsi="Times New Roman" w:cs="Times New Roman"/>
          <w:sz w:val="28"/>
          <w:szCs w:val="28"/>
        </w:rPr>
        <w:t xml:space="preserve">ия о которых размещена в федеральной государственной информационной системе ценообразования в строительстве в соответствии с </w:t>
      </w:r>
      <w:hyperlink r:id="rId75" w:tooltip="&quot;Градостроительный кодекс Российской Федерации&quot; от 29.12.2004 N 190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пунктом 6 части 2 статьи 57.2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Федерации).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159"/>
      <w:bookmarkEnd w:id="17"/>
      <w:r w:rsidRPr="00BE08FA">
        <w:rPr>
          <w:rFonts w:ascii="Times New Roman" w:hAnsi="Times New Roman" w:cs="Times New Roman"/>
          <w:sz w:val="28"/>
          <w:szCs w:val="28"/>
        </w:rPr>
        <w:t>5. Установить, что в 2026 году при казначейском сопровождении средств, предоставляемых на основании ко</w:t>
      </w:r>
      <w:r w:rsidRPr="00BE08FA">
        <w:rPr>
          <w:rFonts w:ascii="Times New Roman" w:hAnsi="Times New Roman" w:cs="Times New Roman"/>
          <w:sz w:val="28"/>
          <w:szCs w:val="28"/>
        </w:rPr>
        <w:t xml:space="preserve">нтрактов (договоров), указанных в пунктах 7 и 8 части 2 и пунктах 1 и 4 части 3 статьи 5 Федерального закона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О федеральном бюджете на 2026 год и на плановый период 2027 и 2028 годов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>, заключаемых в целях выполнения работ, оказания услуг в рамках исполнени</w:t>
      </w:r>
      <w:r w:rsidRPr="00BE08FA">
        <w:rPr>
          <w:rFonts w:ascii="Times New Roman" w:hAnsi="Times New Roman" w:cs="Times New Roman"/>
          <w:sz w:val="28"/>
          <w:szCs w:val="28"/>
        </w:rPr>
        <w:t>я государственных (муниципальных) контрактов, контрактов (договоров), которые заключаются бюджетными и автономными учреждениями и предметом которых являются строительство (реконструкция, в том числе с элементами реставрации, техническое перевооружение), ка</w:t>
      </w:r>
      <w:r w:rsidRPr="00BE08FA">
        <w:rPr>
          <w:rFonts w:ascii="Times New Roman" w:hAnsi="Times New Roman" w:cs="Times New Roman"/>
          <w:sz w:val="28"/>
          <w:szCs w:val="28"/>
        </w:rPr>
        <w:t>питальный ремонт объектов капитального строительства, перечисление средств по таким контрактам (договорам) осуществляется в порядке, установленном Правительством Российской Федерации, с лицевых счетов участника казначейского сопровождения, открытых заказчи</w:t>
      </w:r>
      <w:r w:rsidRPr="00BE08FA">
        <w:rPr>
          <w:rFonts w:ascii="Times New Roman" w:hAnsi="Times New Roman" w:cs="Times New Roman"/>
          <w:sz w:val="28"/>
          <w:szCs w:val="28"/>
        </w:rPr>
        <w:t>кам по таким контрактам (договорам) в территориальных органах Федерального казначейства, на расчетные счета, открытые подрядчикам (исполнителям) по таким контрактам (договорам) в кредитных организациях, при представлении заказчиками по таким контрактам (до</w:t>
      </w:r>
      <w:r w:rsidRPr="00BE08FA">
        <w:rPr>
          <w:rFonts w:ascii="Times New Roman" w:hAnsi="Times New Roman" w:cs="Times New Roman"/>
          <w:sz w:val="28"/>
          <w:szCs w:val="28"/>
        </w:rPr>
        <w:t>говорам) в территориальный орган Федерального казначейства документов, подтверждающих выполнение работ, оказание услуг, а также реестра документов, подтверждающих затраты, произведенные подрядчиком (исполнителем) в целях выполнения работ, оказания услуг, п</w:t>
      </w:r>
      <w:r w:rsidRPr="00BE08FA">
        <w:rPr>
          <w:rFonts w:ascii="Times New Roman" w:hAnsi="Times New Roman" w:cs="Times New Roman"/>
          <w:sz w:val="28"/>
          <w:szCs w:val="28"/>
        </w:rPr>
        <w:t>о форме, установленной Правительством Российской Федерации.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lastRenderedPageBreak/>
        <w:t>6. Установить, что в 2026 году при казначейском сопровождении средств, предоставляемых на основании контрактов (договоров), заключенных в рамках исполнения государственных (муниципальных) контракт</w:t>
      </w:r>
      <w:r w:rsidRPr="00BE08FA">
        <w:rPr>
          <w:rFonts w:ascii="Times New Roman" w:hAnsi="Times New Roman" w:cs="Times New Roman"/>
          <w:sz w:val="28"/>
          <w:szCs w:val="28"/>
        </w:rPr>
        <w:t>ов, контрактов (договоров), заключенных бюджетными и автономными учреждениями, договоров (соглашений) о предоставлении субсидий, договоров о предоставлении бюджетных инвестиций, концессионных соглашений и соглашений о государственно-частном партнерстве (</w:t>
      </w:r>
      <w:proofErr w:type="spellStart"/>
      <w:r w:rsidRPr="00BE08FA">
        <w:rPr>
          <w:rFonts w:ascii="Times New Roman" w:hAnsi="Times New Roman" w:cs="Times New Roman"/>
          <w:sz w:val="28"/>
          <w:szCs w:val="28"/>
        </w:rPr>
        <w:t>му</w:t>
      </w:r>
      <w:r w:rsidRPr="00BE08FA">
        <w:rPr>
          <w:rFonts w:ascii="Times New Roman" w:hAnsi="Times New Roman" w:cs="Times New Roman"/>
          <w:sz w:val="28"/>
          <w:szCs w:val="28"/>
        </w:rPr>
        <w:t>ниципально</w:t>
      </w:r>
      <w:proofErr w:type="spellEnd"/>
      <w:r w:rsidRPr="00BE08FA">
        <w:rPr>
          <w:rFonts w:ascii="Times New Roman" w:hAnsi="Times New Roman" w:cs="Times New Roman"/>
          <w:sz w:val="28"/>
          <w:szCs w:val="28"/>
        </w:rPr>
        <w:t xml:space="preserve">-частном партнерстве), определенных в соответствии с федеральными законами о федеральном бюджете или в соответствии с иными федеральными законами, действовавшими до дня вступления в силу Федерального закона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О федеральном бюджете на 2026 год и на</w:t>
      </w:r>
      <w:r w:rsidRPr="00BE08FA">
        <w:rPr>
          <w:rFonts w:ascii="Times New Roman" w:hAnsi="Times New Roman" w:cs="Times New Roman"/>
          <w:sz w:val="28"/>
          <w:szCs w:val="28"/>
        </w:rPr>
        <w:t xml:space="preserve"> плановый период 2027 и 2028 годов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 xml:space="preserve">, применяются положения </w:t>
      </w:r>
      <w:hyperlink w:anchor="P156" w:tooltip="2. Установить, что в 2026 году при казначейском сопровождении средств, предоставляемых на основании контрактов (договоров), указанных в пунктах 4, 7 - 9 части 2 и пунктах 1 и 4 части 3 статьи 5 Федерального закона &quot;О федеральном бюджете на 2026 год и на планов">
        <w:r w:rsidRPr="00BE08FA">
          <w:rPr>
            <w:rFonts w:ascii="Times New Roman" w:hAnsi="Times New Roman" w:cs="Times New Roman"/>
            <w:sz w:val="28"/>
            <w:szCs w:val="28"/>
          </w:rPr>
          <w:t>частей 2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57" w:tooltip="3. Установить, что в 2026 году при казначейском сопровождении средств перечисление авансовых платежей по контрактам (договорам), указанным в части 2 настоящей статьи, заключаемым в целях приобретения строительных материалов и оборудования, затраты на приобрете">
        <w:r w:rsidRPr="00BE08FA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7. Установить, что до 1 января 2027 года на расходные обязательства по финансовому обеспече</w:t>
      </w:r>
      <w:r w:rsidRPr="00BE08FA">
        <w:rPr>
          <w:rFonts w:ascii="Times New Roman" w:hAnsi="Times New Roman" w:cs="Times New Roman"/>
          <w:sz w:val="28"/>
          <w:szCs w:val="28"/>
        </w:rPr>
        <w:t>нию мероприятий, связанных с предотвращением влияния ухудшения геополитической и экономической ситуации на развитие отраслей экономики, и дополнительных мероприятий в сфере национальной обороны и национальной безопасности, включая осуществление мер социаль</w:t>
      </w:r>
      <w:r w:rsidRPr="00BE08FA">
        <w:rPr>
          <w:rFonts w:ascii="Times New Roman" w:hAnsi="Times New Roman" w:cs="Times New Roman"/>
          <w:sz w:val="28"/>
          <w:szCs w:val="28"/>
        </w:rPr>
        <w:t>ной поддержки отдельных категорий граждан, расходные обязательства, связанные с осуществлением мероприятий по ликвидации чрезвычайных ситуаций федерального и межрегионального характера и их последствий, направленных на проведение неотложных аварийно-восста</w:t>
      </w:r>
      <w:r w:rsidRPr="00BE08FA">
        <w:rPr>
          <w:rFonts w:ascii="Times New Roman" w:hAnsi="Times New Roman" w:cs="Times New Roman"/>
          <w:sz w:val="28"/>
          <w:szCs w:val="28"/>
        </w:rPr>
        <w:t>новительных работ и оказание мер социальной поддержки граждан, в том числе граждан, жилые помещения которых утрачены и (или) повреждены, и расходные обязательства по финансовому обеспечению мер социальной поддержки граждан, определенные высшим исполнительн</w:t>
      </w:r>
      <w:r w:rsidRPr="00BE08FA">
        <w:rPr>
          <w:rFonts w:ascii="Times New Roman" w:hAnsi="Times New Roman" w:cs="Times New Roman"/>
          <w:sz w:val="28"/>
          <w:szCs w:val="28"/>
        </w:rPr>
        <w:t xml:space="preserve">ым органом субъекта Российской Федерации (местной администрацией), установленные до 1 января 2024 года, не распространяется действие положений </w:t>
      </w:r>
      <w:hyperlink r:id="rId76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подпункта 1 пункта 3 статьи 130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77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пункта 3 статьи 136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162"/>
      <w:bookmarkEnd w:id="18"/>
      <w:r w:rsidRPr="00BE08FA">
        <w:rPr>
          <w:rFonts w:ascii="Times New Roman" w:hAnsi="Times New Roman" w:cs="Times New Roman"/>
          <w:sz w:val="28"/>
          <w:szCs w:val="28"/>
        </w:rPr>
        <w:t>8. Установить, что в 2026 году при казначейском сопровождении финансовым органом субъекта Российской Федерации (муниципального образования) или Федеральным казначейством при осуществлении им отдельных функций финансового органа субъекта Российской Федераци</w:t>
      </w:r>
      <w:r w:rsidRPr="00BE08FA">
        <w:rPr>
          <w:rFonts w:ascii="Times New Roman" w:hAnsi="Times New Roman" w:cs="Times New Roman"/>
          <w:sz w:val="28"/>
          <w:szCs w:val="28"/>
        </w:rPr>
        <w:t xml:space="preserve">и (муниципального образования) в соответствии со </w:t>
      </w:r>
      <w:hyperlink r:id="rId78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статьей 22</w:t>
        </w:r>
        <w:r w:rsidRPr="00BE08FA">
          <w:rPr>
            <w:rFonts w:ascii="Times New Roman" w:hAnsi="Times New Roman" w:cs="Times New Roman"/>
            <w:sz w:val="28"/>
            <w:szCs w:val="28"/>
          </w:rPr>
          <w:t>0.2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(далее - орган, осуществляющий казначейское сопровождение) средств, определенных в соответствии со </w:t>
      </w:r>
      <w:hyperlink r:id="rId79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статьей 242.26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перечисление средств осуществляется в установленном Правительством Российской Федерации порядке с лицевых счетов уча</w:t>
      </w:r>
      <w:r w:rsidRPr="00BE08FA">
        <w:rPr>
          <w:rFonts w:ascii="Times New Roman" w:hAnsi="Times New Roman" w:cs="Times New Roman"/>
          <w:sz w:val="28"/>
          <w:szCs w:val="28"/>
        </w:rPr>
        <w:t>стника казначейского сопровождения, открытых в органе, осуществляющем казначейское сопровождение, заказчиками по контрактам (договорам) о поставке товаров, выполнении работ, оказании услуг на расчетные счета, открытые поставщикам (подрядчикам, исполнителям</w:t>
      </w:r>
      <w:r w:rsidRPr="00BE08FA">
        <w:rPr>
          <w:rFonts w:ascii="Times New Roman" w:hAnsi="Times New Roman" w:cs="Times New Roman"/>
          <w:sz w:val="28"/>
          <w:szCs w:val="28"/>
        </w:rPr>
        <w:t xml:space="preserve">) по таким контрактам (договорам) в кредитных организациях, если законом субъекта Российской Федерации (муниципальным правовым актом представительного органа местного самоуправления) предусмотрены положения, аналогичные положениям, установленным </w:t>
      </w:r>
      <w:hyperlink w:anchor="P156" w:tooltip="2. Установить, что в 2026 году при казначейском сопровождении средств, предоставляемых на основании контрактов (договоров), указанных в пунктах 4, 7 - 9 части 2 и пунктах 1 и 4 части 3 статьи 5 Федерального закона &quot;О федеральном бюджете на 2026 год и на планов">
        <w:r w:rsidRPr="00BE08FA">
          <w:rPr>
            <w:rFonts w:ascii="Times New Roman" w:hAnsi="Times New Roman" w:cs="Times New Roman"/>
            <w:sz w:val="28"/>
            <w:szCs w:val="28"/>
          </w:rPr>
          <w:t>частями 2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57" w:tooltip="3. Установить, что в 2026 году при казначейском сопровождении средств перечисление авансовых платежей по контрактам (договорам), указанным в части 2 настоящей статьи, заключаемым в целях приобретения строительных материалов и оборудования, затраты на приобрете">
        <w:r w:rsidRPr="00BE08FA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lastRenderedPageBreak/>
        <w:t>9. Установить, что в 2026 году дефицит бюджета субъекта Российской Федерации (местного бюджета) может превысить размер дефицита бюджета субъекта Российской Фед</w:t>
      </w:r>
      <w:r w:rsidRPr="00BE08FA">
        <w:rPr>
          <w:rFonts w:ascii="Times New Roman" w:hAnsi="Times New Roman" w:cs="Times New Roman"/>
          <w:sz w:val="28"/>
          <w:szCs w:val="28"/>
        </w:rPr>
        <w:t xml:space="preserve">ерации (местного бюджета), установленный законом субъекта Российской Федерации о бюджете субъекта Российской Федерации (муниципальным правовым актом представительного органа муниципального образования о местном бюджете), и ограничения, установленные </w:t>
      </w:r>
      <w:hyperlink r:id="rId80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пунктами 2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81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3 статьи 92.1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на сумму бюджетных ассигнований, направленных на финансо</w:t>
      </w:r>
      <w:r w:rsidRPr="00BE08FA">
        <w:rPr>
          <w:rFonts w:ascii="Times New Roman" w:hAnsi="Times New Roman" w:cs="Times New Roman"/>
          <w:sz w:val="28"/>
          <w:szCs w:val="28"/>
        </w:rPr>
        <w:t>вое обеспечение мероприятий, связанных с предотвращением влияния ухудшения геополитической и экономической ситуации на развитие отраслей экономики, и дополнительных мероприятий в сфере национальной обороны и национальной безопасности, включая осуществление</w:t>
      </w:r>
      <w:r w:rsidRPr="00BE08FA">
        <w:rPr>
          <w:rFonts w:ascii="Times New Roman" w:hAnsi="Times New Roman" w:cs="Times New Roman"/>
          <w:sz w:val="28"/>
          <w:szCs w:val="28"/>
        </w:rPr>
        <w:t xml:space="preserve"> мер социальной поддержки отдельных категорий граждан, а также мероприятий, связанных с ликвидацией чрезвычайных ситуаций федерального и межрегионального характера и их последствий, направленных на проведение неотложных аварийно-восстановительных работ и о</w:t>
      </w:r>
      <w:r w:rsidRPr="00BE08FA">
        <w:rPr>
          <w:rFonts w:ascii="Times New Roman" w:hAnsi="Times New Roman" w:cs="Times New Roman"/>
          <w:sz w:val="28"/>
          <w:szCs w:val="28"/>
        </w:rPr>
        <w:t>казание мер социальной поддержки граждан, в том числе граждан, жилые помещения которых утрачены и (или) повреждены (за исключением мероприятий, источником финансового обеспечения которых являются межбюджетные трансферты из иных бюджетов бюджетной системы Р</w:t>
      </w:r>
      <w:r w:rsidRPr="00BE08FA">
        <w:rPr>
          <w:rFonts w:ascii="Times New Roman" w:hAnsi="Times New Roman" w:cs="Times New Roman"/>
          <w:sz w:val="28"/>
          <w:szCs w:val="28"/>
        </w:rPr>
        <w:t>оссийской Федерации).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10. Установить, что в 2026 году объем государственного долга субъекта Российской Федерации (муниципального долга) может превысить установленный законом субъекта Российской Федерации о бюджете субъекта Российской Федерации (муниципальн</w:t>
      </w:r>
      <w:r w:rsidRPr="00BE08FA">
        <w:rPr>
          <w:rFonts w:ascii="Times New Roman" w:hAnsi="Times New Roman" w:cs="Times New Roman"/>
          <w:sz w:val="28"/>
          <w:szCs w:val="28"/>
        </w:rPr>
        <w:t>ым правовым актом представительного органа муниципального образования о местном бюджете) верхний предел государственного долга субъекта Российской Федерации (муниципального долга), в том числе показатели программы государственных (муниципальных) внутренних</w:t>
      </w:r>
      <w:r w:rsidRPr="00BE08FA">
        <w:rPr>
          <w:rFonts w:ascii="Times New Roman" w:hAnsi="Times New Roman" w:cs="Times New Roman"/>
          <w:sz w:val="28"/>
          <w:szCs w:val="28"/>
        </w:rPr>
        <w:t xml:space="preserve"> заимствований, на сумму, не превышающую объема бюджетных ассигнований, направленных на финансовое обеспечение мероприятий, связанных с предотвращением влияния ухудшения геополитической и экономической ситуации на развитие отраслей экономики, и дополнитель</w:t>
      </w:r>
      <w:r w:rsidRPr="00BE08FA">
        <w:rPr>
          <w:rFonts w:ascii="Times New Roman" w:hAnsi="Times New Roman" w:cs="Times New Roman"/>
          <w:sz w:val="28"/>
          <w:szCs w:val="28"/>
        </w:rPr>
        <w:t>ных мероприятий в сфере национальной обороны и национальной безопасности, включая осуществление мер социальной поддержки отдельных категорий граждан, а также мероприятий, связанных с ликвидацией чрезвычайных ситуаций федерального и межрегионального характе</w:t>
      </w:r>
      <w:r w:rsidRPr="00BE08FA">
        <w:rPr>
          <w:rFonts w:ascii="Times New Roman" w:hAnsi="Times New Roman" w:cs="Times New Roman"/>
          <w:sz w:val="28"/>
          <w:szCs w:val="28"/>
        </w:rPr>
        <w:t>ра и их последствий, направленных на проведение неотложных аварийно-восстановительных работ и оказание мер социальной поддержки граждан, в том числе граждан, жилые помещения которых утрачены и (или) повреждены (за исключением мероприятий, источником финанс</w:t>
      </w:r>
      <w:r w:rsidRPr="00BE08FA">
        <w:rPr>
          <w:rFonts w:ascii="Times New Roman" w:hAnsi="Times New Roman" w:cs="Times New Roman"/>
          <w:sz w:val="28"/>
          <w:szCs w:val="28"/>
        </w:rPr>
        <w:t>ового обеспечения которых являются межбюджетные трансферты из иных бюджетов бюджетной системы Российской Федерации).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9" w:name="P165"/>
      <w:bookmarkEnd w:id="19"/>
      <w:r w:rsidRPr="00BE08FA">
        <w:rPr>
          <w:rFonts w:ascii="Times New Roman" w:hAnsi="Times New Roman" w:cs="Times New Roman"/>
          <w:sz w:val="28"/>
          <w:szCs w:val="28"/>
        </w:rPr>
        <w:t>11. Установить, что в ходе исполнения бюджета субъекта Российской Федерации (местного бюджета) в 2026 году дополнительно к основаниям для в</w:t>
      </w:r>
      <w:r w:rsidRPr="00BE08FA">
        <w:rPr>
          <w:rFonts w:ascii="Times New Roman" w:hAnsi="Times New Roman" w:cs="Times New Roman"/>
          <w:sz w:val="28"/>
          <w:szCs w:val="28"/>
        </w:rPr>
        <w:t xml:space="preserve">несения изменений в сводную бюджетную роспись бюджета субъекта Российской </w:t>
      </w:r>
      <w:r w:rsidRPr="00BE08FA">
        <w:rPr>
          <w:rFonts w:ascii="Times New Roman" w:hAnsi="Times New Roman" w:cs="Times New Roman"/>
          <w:sz w:val="28"/>
          <w:szCs w:val="28"/>
        </w:rPr>
        <w:lastRenderedPageBreak/>
        <w:t xml:space="preserve">Федерации (местного бюджета), установленным бюджетным законодательством Российской Федерации, в соответствии с решениями высшего исполнительного органа субъекта Российской Федерации </w:t>
      </w:r>
      <w:r w:rsidRPr="00BE08FA">
        <w:rPr>
          <w:rFonts w:ascii="Times New Roman" w:hAnsi="Times New Roman" w:cs="Times New Roman"/>
          <w:sz w:val="28"/>
          <w:szCs w:val="28"/>
        </w:rPr>
        <w:t xml:space="preserve">(местной администрации) в сводную бюджетную роспись бюджета субъекта Российской Федерации (местного бюджета) без внесения изменений в закон субъекта Российской Федерации о бюджете субъекта Российской Федерации (муниципальный правовой акт представительного </w:t>
      </w:r>
      <w:r w:rsidRPr="00BE08FA">
        <w:rPr>
          <w:rFonts w:ascii="Times New Roman" w:hAnsi="Times New Roman" w:cs="Times New Roman"/>
          <w:sz w:val="28"/>
          <w:szCs w:val="28"/>
        </w:rPr>
        <w:t>органа муниципального образования о местном бюджете) могут быть внесены изменения в случае перераспределения бюджетных ассигнований, направленных на финансовое обеспечение мероприятий, связанных с предотвращением влияния ухудшения геополитической и экономи</w:t>
      </w:r>
      <w:r w:rsidRPr="00BE08FA">
        <w:rPr>
          <w:rFonts w:ascii="Times New Roman" w:hAnsi="Times New Roman" w:cs="Times New Roman"/>
          <w:sz w:val="28"/>
          <w:szCs w:val="28"/>
        </w:rPr>
        <w:t xml:space="preserve">ческой ситуации на развитие отраслей экономики, и дополнительных мероприятий в сфере национальной обороны и национальной безопасности, включая осуществление мер социальной поддержки отдельных категорий граждан, а также мероприятий, связанных с ликвидацией </w:t>
      </w:r>
      <w:r w:rsidRPr="00BE08FA">
        <w:rPr>
          <w:rFonts w:ascii="Times New Roman" w:hAnsi="Times New Roman" w:cs="Times New Roman"/>
          <w:sz w:val="28"/>
          <w:szCs w:val="28"/>
        </w:rPr>
        <w:t>чрезвычайных ситуаций федерального и межрегионального характера и их последствий, направленных на проведение неотложных аварийно-восстановительных работ и оказание мер социальной поддержки граждан, в том числе граждан, жилые помещения которых утрачены и (и</w:t>
      </w:r>
      <w:r w:rsidRPr="00BE08FA">
        <w:rPr>
          <w:rFonts w:ascii="Times New Roman" w:hAnsi="Times New Roman" w:cs="Times New Roman"/>
          <w:sz w:val="28"/>
          <w:szCs w:val="28"/>
        </w:rPr>
        <w:t>ли) повреждены (за исключением мероприятий, источником финансового обеспечения которых являются межбюджетные трансферты из иных бюджетов бюджетной системы Российской Федерации), и на цели, определенные высшим исполнительным органом субъекта Российской Феде</w:t>
      </w:r>
      <w:r w:rsidRPr="00BE08FA">
        <w:rPr>
          <w:rFonts w:ascii="Times New Roman" w:hAnsi="Times New Roman" w:cs="Times New Roman"/>
          <w:sz w:val="28"/>
          <w:szCs w:val="28"/>
        </w:rPr>
        <w:t>рации (местной администрацией), а также в случае перераспределения бюджетных ассигнований между видами источников финансирования дефицита бюджета субъекта Российской Федерации (местного бюджета).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12. Внесение изменений в сводную бюджетную роспись бюджета с</w:t>
      </w:r>
      <w:r w:rsidRPr="00BE08FA">
        <w:rPr>
          <w:rFonts w:ascii="Times New Roman" w:hAnsi="Times New Roman" w:cs="Times New Roman"/>
          <w:sz w:val="28"/>
          <w:szCs w:val="28"/>
        </w:rPr>
        <w:t xml:space="preserve">убъекта Российской Федерации (местного бюджета), не являющегося в текущем финансовом году получателем дотаций на выравнивание бюджетной обеспеченности субъектов Российской Федерации (муниципальных образований), по основаниям, установленным </w:t>
      </w:r>
      <w:hyperlink w:anchor="P165" w:tooltip="11. Установить, что в ходе исполнения бюджета субъекта Российской Федерации (местного бюджета) в 2026 году дополнительно к основаниям для внесения изменений в сводную бюджетную роспись бюджета субъекта Российской Федерации (местного бюджета), установленным бюд">
        <w:r w:rsidRPr="00BE08FA">
          <w:rPr>
            <w:rFonts w:ascii="Times New Roman" w:hAnsi="Times New Roman" w:cs="Times New Roman"/>
            <w:sz w:val="28"/>
            <w:szCs w:val="28"/>
          </w:rPr>
          <w:t>частью 11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настоящей статьи, может осуществляться с превышением общего объема расходов, утвержденных законом субъекта Российской Федерации о бюджете субъекта Российской Федерации (муниципальным правовым актом представительного органа му</w:t>
      </w:r>
      <w:r w:rsidRPr="00BE08FA">
        <w:rPr>
          <w:rFonts w:ascii="Times New Roman" w:hAnsi="Times New Roman" w:cs="Times New Roman"/>
          <w:sz w:val="28"/>
          <w:szCs w:val="28"/>
        </w:rPr>
        <w:t>ниципального образования о местном бюджете).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13. Установить, что по итогам исполнения бюджета субъекта Российской Федерации (местного бюджета) в 2026 году установленный законом субъекта Российской Федерации о бюджете субъекта Российской Федерации (муниципа</w:t>
      </w:r>
      <w:r w:rsidRPr="00BE08FA">
        <w:rPr>
          <w:rFonts w:ascii="Times New Roman" w:hAnsi="Times New Roman" w:cs="Times New Roman"/>
          <w:sz w:val="28"/>
          <w:szCs w:val="28"/>
        </w:rPr>
        <w:t>льным правовым актом представительного органа муниципального образования о местном бюджете) размер дефицита бюджета субъекта Российской Федерации (местного бюджета) может быть превышен на сумму бюджетных ассигнований, направленных на финансовое обеспечение</w:t>
      </w:r>
      <w:r w:rsidRPr="00BE08FA">
        <w:rPr>
          <w:rFonts w:ascii="Times New Roman" w:hAnsi="Times New Roman" w:cs="Times New Roman"/>
          <w:sz w:val="28"/>
          <w:szCs w:val="28"/>
        </w:rPr>
        <w:t xml:space="preserve"> мероприятий, связанных с предотвращением влияния ухудшения геополитической и экономической ситуации на развитие отраслей экономики, и дополнительных мероприятий в сфере национальной обороны и национальной безопасности, включая осуществление мер </w:t>
      </w:r>
      <w:r w:rsidRPr="00BE08FA">
        <w:rPr>
          <w:rFonts w:ascii="Times New Roman" w:hAnsi="Times New Roman" w:cs="Times New Roman"/>
          <w:sz w:val="28"/>
          <w:szCs w:val="28"/>
        </w:rPr>
        <w:lastRenderedPageBreak/>
        <w:t>социальной</w:t>
      </w:r>
      <w:r w:rsidRPr="00BE08FA">
        <w:rPr>
          <w:rFonts w:ascii="Times New Roman" w:hAnsi="Times New Roman" w:cs="Times New Roman"/>
          <w:sz w:val="28"/>
          <w:szCs w:val="28"/>
        </w:rPr>
        <w:t xml:space="preserve"> поддержки отдельных категорий граждан, а также мероприятий, связанных с ликвидацией чрезвычайных ситуаций федерального и межрегионального характера и их последствий, направленных на проведение неотложных аварийно-восстановительных работ и оказание мер соц</w:t>
      </w:r>
      <w:r w:rsidRPr="00BE08FA">
        <w:rPr>
          <w:rFonts w:ascii="Times New Roman" w:hAnsi="Times New Roman" w:cs="Times New Roman"/>
          <w:sz w:val="28"/>
          <w:szCs w:val="28"/>
        </w:rPr>
        <w:t>иальной поддержки граждан, в том числе граждан, жилые помещения которых утрачены и (или) повреждены (за исключением мероприятий, источником финансового обеспечения которых являются межбюджетные трансферты из иных бюджетов бюджетной системы Российской Федер</w:t>
      </w:r>
      <w:r w:rsidRPr="00BE08FA">
        <w:rPr>
          <w:rFonts w:ascii="Times New Roman" w:hAnsi="Times New Roman" w:cs="Times New Roman"/>
          <w:sz w:val="28"/>
          <w:szCs w:val="28"/>
        </w:rPr>
        <w:t>ации).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 xml:space="preserve">14. Установить, что государственное (муниципальное) задание, установленное в отношении государственных (муниципальных) учреждений на 2026 год, не признается невыполненным в случае </w:t>
      </w:r>
      <w:proofErr w:type="spellStart"/>
      <w:r w:rsidRPr="00BE08FA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BE08FA">
        <w:rPr>
          <w:rFonts w:ascii="Times New Roman" w:hAnsi="Times New Roman" w:cs="Times New Roman"/>
          <w:sz w:val="28"/>
          <w:szCs w:val="28"/>
        </w:rPr>
        <w:t xml:space="preserve"> (превышения допустимого (возможного) отклонения) показат</w:t>
      </w:r>
      <w:r w:rsidRPr="00BE08FA">
        <w:rPr>
          <w:rFonts w:ascii="Times New Roman" w:hAnsi="Times New Roman" w:cs="Times New Roman"/>
          <w:sz w:val="28"/>
          <w:szCs w:val="28"/>
        </w:rPr>
        <w:t>елей государственного (муниципального) задания, характеризующих качество и (или) объем оказываемых государственных (муниципальных) услуг (выполняемых работ), в связи с приостановлением (ограничением) в 2026 году деятельности указанных учреждений, связанным</w:t>
      </w:r>
      <w:r w:rsidRPr="00BE08FA">
        <w:rPr>
          <w:rFonts w:ascii="Times New Roman" w:hAnsi="Times New Roman" w:cs="Times New Roman"/>
          <w:sz w:val="28"/>
          <w:szCs w:val="28"/>
        </w:rPr>
        <w:t xml:space="preserve"> с установлением на отдельных территориях (объектах) уровней террористической опасности, предусматривающих принятие мер по обеспечению безопасности личности, общества и государства, а также в иных случаях, установленных Правительством Российской Федерации.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 xml:space="preserve">15. Установить, что до 1 января 2027 года на средства, предоставляемые из бюджетов бюджетной системы Российской Федерации в соответствии с решениями, предусмотренными </w:t>
      </w:r>
      <w:hyperlink w:anchor="P122" w:tooltip="3. Установить, что в ходе исполнения федерального бюджета в 2026 году дополнительно к основаниям для внесения изменений в сводную бюджетную роспись федерального бюджета, установленным бюджетным законодательством Российской Федерации, в порядке, установленном П">
        <w:r w:rsidRPr="00BE08FA">
          <w:rPr>
            <w:rFonts w:ascii="Times New Roman" w:hAnsi="Times New Roman" w:cs="Times New Roman"/>
            <w:sz w:val="28"/>
            <w:szCs w:val="28"/>
          </w:rPr>
          <w:t>частями 3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44" w:tooltip="13. Установить, что в 2026 году Министерство здравоохранения Российской Федерации представляет проекты правовых актов Правительства Российской Федерации, устанавливающих распределение и правила предоставления межбюджетных трансфертов из бюджета Федерального фо">
        <w:r w:rsidRPr="00BE08FA">
          <w:rPr>
            <w:rFonts w:ascii="Times New Roman" w:hAnsi="Times New Roman" w:cs="Times New Roman"/>
            <w:sz w:val="28"/>
            <w:szCs w:val="28"/>
          </w:rPr>
          <w:t>13 статьи 14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настоящего Федерального закона, </w:t>
      </w:r>
      <w:hyperlink w:anchor="P165" w:tooltip="11. Установить, что в ходе исполнения бюджета субъекта Российской Федерации (местного бюджета) в 2026 году дополнительно к основаниям для внесения изменений в сводную бюджетную роспись бюджета субъекта Российской Федерации (местного бюджета), установленным бюд">
        <w:r w:rsidRPr="00BE08FA">
          <w:rPr>
            <w:rFonts w:ascii="Times New Roman" w:hAnsi="Times New Roman" w:cs="Times New Roman"/>
            <w:sz w:val="28"/>
            <w:szCs w:val="28"/>
          </w:rPr>
          <w:t>частью 11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настоящей статьи и </w:t>
      </w:r>
      <w:hyperlink r:id="rId82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пунктами 3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83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7 статьи 217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и основаниями, предусмотренными в соответствии с </w:t>
      </w:r>
      <w:hyperlink r:id="rId84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пунктом 8 статьи 217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и на средства, зарезервированные в составе бюджетных ассигно</w:t>
      </w:r>
      <w:r w:rsidRPr="00BE08FA">
        <w:rPr>
          <w:rFonts w:ascii="Times New Roman" w:hAnsi="Times New Roman" w:cs="Times New Roman"/>
          <w:sz w:val="28"/>
          <w:szCs w:val="28"/>
        </w:rPr>
        <w:t xml:space="preserve">ваний, утвержденных законом (решением) о соответствующем бюджете на текущий финансовый год и плановый период, не распространяется действие положений </w:t>
      </w:r>
      <w:hyperlink r:id="rId85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пункта 2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(в части предоставления субсидий в случаях, предусмотренных законом (решением) о соответствующем бюджете), </w:t>
      </w:r>
      <w:hyperlink r:id="rId86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абзаца первого пункта 7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87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абзаца первого пункта 8 статьи 78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, </w:t>
      </w:r>
      <w:hyperlink r:id="rId88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пунктов 2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89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4 статьи 78.1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(в части утверждения законом (решением) о соответствующем бюджете бюджетных ассигнований на предоставление субсидий)</w:t>
      </w:r>
      <w:r w:rsidRPr="00BE08FA">
        <w:rPr>
          <w:rFonts w:ascii="Times New Roman" w:hAnsi="Times New Roman" w:cs="Times New Roman"/>
          <w:sz w:val="28"/>
          <w:szCs w:val="28"/>
        </w:rPr>
        <w:t xml:space="preserve">, </w:t>
      </w:r>
      <w:hyperlink r:id="rId90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пункта 5 статьи 78.3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, </w:t>
      </w:r>
      <w:hyperlink r:id="rId91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абзацев первого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92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второго пункта 2 статьи 79.1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, </w:t>
      </w:r>
      <w:hyperlink r:id="rId93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пункта 2 статьи 80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, </w:t>
      </w:r>
      <w:hyperlink r:id="rId94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пункта 2 статьи 83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, </w:t>
      </w:r>
      <w:hyperlink r:id="rId95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абзаца третьего пункта 1 статьи 130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(в части субсидий и субвенций бюджетам субъектов Российской Федерации), </w:t>
      </w:r>
      <w:hyperlink r:id="rId96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абзацев пятого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97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шестого пункта 3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, </w:t>
      </w:r>
      <w:hyperlink r:id="rId98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абзаца первого пун</w:t>
        </w:r>
        <w:r w:rsidRPr="00BE08FA">
          <w:rPr>
            <w:rFonts w:ascii="Times New Roman" w:hAnsi="Times New Roman" w:cs="Times New Roman"/>
            <w:sz w:val="28"/>
            <w:szCs w:val="28"/>
          </w:rPr>
          <w:t>кта 4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99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абзаца первого пункта 4.1 статьи 132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, </w:t>
      </w:r>
      <w:hyperlink r:id="rId100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абзаца первого пункта 1.1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01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пункта 1.2 статьи 132.1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, </w:t>
      </w:r>
      <w:hyperlink r:id="rId102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абзаца первого пункта 2 статьи 133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, </w:t>
      </w:r>
      <w:hyperlink r:id="rId103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пункта 3 статьи 133.2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, </w:t>
      </w:r>
      <w:hyperlink r:id="rId104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абзаца пятого пункта 4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05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абзаца второго пункта 4.1 статьи 139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, </w:t>
      </w:r>
      <w:hyperlink r:id="rId106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абзаца первого части четвертой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07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частей шестой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08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седьмой статьи 139.1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, </w:t>
      </w:r>
      <w:hyperlink r:id="rId109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пункта 5 статьи 140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 xml:space="preserve">16. Установить, что в 2026 году дополнительно к случаям, установленным </w:t>
      </w:r>
      <w:hyperlink r:id="rId110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пунктом 1 статьи 132.1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иные межбюджетные трансферты и</w:t>
      </w:r>
      <w:r w:rsidRPr="00BE08FA">
        <w:rPr>
          <w:rFonts w:ascii="Times New Roman" w:hAnsi="Times New Roman" w:cs="Times New Roman"/>
          <w:sz w:val="28"/>
          <w:szCs w:val="28"/>
        </w:rPr>
        <w:t xml:space="preserve">з федерального бюджета могут быть предоставлены бюджетам субъектов Российской Федерации в случае </w:t>
      </w:r>
      <w:proofErr w:type="spellStart"/>
      <w:r w:rsidRPr="00BE08FA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BE08FA">
        <w:rPr>
          <w:rFonts w:ascii="Times New Roman" w:hAnsi="Times New Roman" w:cs="Times New Roman"/>
          <w:sz w:val="28"/>
          <w:szCs w:val="28"/>
        </w:rPr>
        <w:t>, в том числе в полном объеме, расходных обязательств субъектов Российской Федерации, возникающих при оказании медицинской помощи, протезно-орт</w:t>
      </w:r>
      <w:r w:rsidRPr="00BE08FA">
        <w:rPr>
          <w:rFonts w:ascii="Times New Roman" w:hAnsi="Times New Roman" w:cs="Times New Roman"/>
          <w:sz w:val="28"/>
          <w:szCs w:val="28"/>
        </w:rPr>
        <w:t>опедической помощи военнослужащим Вооруженных Сил Российской Федерации, являющимся участниками специальной военной операции, медицинскими организациями, подведомственными исполнительным органам субъектов Российской Федерации, в период проведения специально</w:t>
      </w:r>
      <w:r w:rsidRPr="00BE08FA">
        <w:rPr>
          <w:rFonts w:ascii="Times New Roman" w:hAnsi="Times New Roman" w:cs="Times New Roman"/>
          <w:sz w:val="28"/>
          <w:szCs w:val="28"/>
        </w:rPr>
        <w:t>й военной операции.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17. Правительство Российской Федерации вправе списать в 2026 - 2030 годах две трети задолженности субъектов Российской Федерации перед Российской Федерацией по бюджетным кредитам, сложившейся по состоянию на 1 марта 2024 года (за исключ</w:t>
      </w:r>
      <w:r w:rsidRPr="00BE08FA">
        <w:rPr>
          <w:rFonts w:ascii="Times New Roman" w:hAnsi="Times New Roman" w:cs="Times New Roman"/>
          <w:sz w:val="28"/>
          <w:szCs w:val="28"/>
        </w:rPr>
        <w:t>ением задолженности по бюджетным кредитам, предоставленным на финансовое обеспечение реализации инфраструктурных проектов, на пополнение остатка средств на едином счете бюджета, и по бюджетным кредитам за счет временно свободных средств единого счета федер</w:t>
      </w:r>
      <w:r w:rsidRPr="00BE08FA">
        <w:rPr>
          <w:rFonts w:ascii="Times New Roman" w:hAnsi="Times New Roman" w:cs="Times New Roman"/>
          <w:sz w:val="28"/>
          <w:szCs w:val="28"/>
        </w:rPr>
        <w:t>ального бюджета на срок до пятнадцати лет с взиманием платы за пользование ими по ставке 3 процента годовых с правом досрочного погашения (далее - задолженность по бюджетным кредитам), при условии целевого направления субъектом Российской Федерации средств</w:t>
      </w:r>
      <w:r w:rsidRPr="00BE08FA">
        <w:rPr>
          <w:rFonts w:ascii="Times New Roman" w:hAnsi="Times New Roman" w:cs="Times New Roman"/>
          <w:sz w:val="28"/>
          <w:szCs w:val="28"/>
        </w:rPr>
        <w:t xml:space="preserve">, высвобождаемых в результате списания задолженности по бюджетным кредитам (далее - высвобождаемые средства), на поддержку инвестиций и на инфраструктурные проекты, включая компенсацию </w:t>
      </w:r>
      <w:proofErr w:type="spellStart"/>
      <w:r w:rsidRPr="00BE08FA">
        <w:rPr>
          <w:rFonts w:ascii="Times New Roman" w:hAnsi="Times New Roman" w:cs="Times New Roman"/>
          <w:sz w:val="28"/>
          <w:szCs w:val="28"/>
        </w:rPr>
        <w:t>недопоступающих</w:t>
      </w:r>
      <w:proofErr w:type="spellEnd"/>
      <w:r w:rsidRPr="00BE08FA">
        <w:rPr>
          <w:rFonts w:ascii="Times New Roman" w:hAnsi="Times New Roman" w:cs="Times New Roman"/>
          <w:sz w:val="28"/>
          <w:szCs w:val="28"/>
        </w:rPr>
        <w:t xml:space="preserve"> доходов, связанных с инвестиционным налоговым вычетом ю</w:t>
      </w:r>
      <w:r w:rsidRPr="00BE08FA">
        <w:rPr>
          <w:rFonts w:ascii="Times New Roman" w:hAnsi="Times New Roman" w:cs="Times New Roman"/>
          <w:sz w:val="28"/>
          <w:szCs w:val="28"/>
        </w:rPr>
        <w:t xml:space="preserve">ридическому лицу, заключившему соглашение о реализации инвестиционного проекта, информация о котором включена в реестр инвестиционных проектов, в порядке, установленном Правительством Российской Федерации, с учетом особенностей, предусмотренных </w:t>
      </w:r>
      <w:hyperlink w:anchor="P172" w:tooltip="18. Субъект Российской Федерации не осуществляет погашение в 2026 - 2029 годах двух третей задолженности по бюджетным кредитам, а направляет в 2026 - 2029 годах высвобождаемые средства на реализацию инфраструктурных проектов в сфере жилищно-коммунального хозяй">
        <w:r w:rsidRPr="00BE08FA">
          <w:rPr>
            <w:rFonts w:ascii="Times New Roman" w:hAnsi="Times New Roman" w:cs="Times New Roman"/>
            <w:sz w:val="28"/>
            <w:szCs w:val="28"/>
          </w:rPr>
          <w:t>частями 18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74" w:tooltip="20. Субъект Российской Федерации, в отношении которого Правительством Российской Федерации утверждены долгосрочные планы комплексного социально-экономического развития городов и муниципальных образований субъектов Российской Федерации, входящих в состав Дальне">
        <w:r w:rsidRPr="00BE08FA">
          <w:rPr>
            <w:rFonts w:ascii="Times New Roman" w:hAnsi="Times New Roman" w:cs="Times New Roman"/>
            <w:sz w:val="28"/>
            <w:szCs w:val="28"/>
          </w:rPr>
          <w:t>20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0" w:name="P172"/>
      <w:bookmarkEnd w:id="20"/>
      <w:r w:rsidRPr="00BE08FA">
        <w:rPr>
          <w:rFonts w:ascii="Times New Roman" w:hAnsi="Times New Roman" w:cs="Times New Roman"/>
          <w:sz w:val="28"/>
          <w:szCs w:val="28"/>
        </w:rPr>
        <w:t>18. Субъект Российской Федерации не осуществляет погашение в 2026 - 2029 годах двух третей задолженности по бюджетным кредитам, а направляет в 2026 - 2029 года</w:t>
      </w:r>
      <w:r w:rsidRPr="00BE08FA">
        <w:rPr>
          <w:rFonts w:ascii="Times New Roman" w:hAnsi="Times New Roman" w:cs="Times New Roman"/>
          <w:sz w:val="28"/>
          <w:szCs w:val="28"/>
        </w:rPr>
        <w:t xml:space="preserve">х высвобождаемые средства на реализацию инфраструктурных проектов в сфере жилищно-коммунального хозяйства (включая инфраструктурные проекты по замене лифтового оборудования в многоквартирных домах), на реализацию инфраструктурных проектов, направленных на </w:t>
      </w:r>
      <w:r w:rsidRPr="00BE08FA">
        <w:rPr>
          <w:rFonts w:ascii="Times New Roman" w:hAnsi="Times New Roman" w:cs="Times New Roman"/>
          <w:sz w:val="28"/>
          <w:szCs w:val="28"/>
        </w:rPr>
        <w:t>обновление подвижного состава общественного транспорта общего пользования, на реализацию инфраструктурных проектов по развитию опорных населенных пунктов, на реализацию новых инвестиционных проектов, на компенсацию снижения доходов бюджета субъекта Российс</w:t>
      </w:r>
      <w:r w:rsidRPr="00BE08FA">
        <w:rPr>
          <w:rFonts w:ascii="Times New Roman" w:hAnsi="Times New Roman" w:cs="Times New Roman"/>
          <w:sz w:val="28"/>
          <w:szCs w:val="28"/>
        </w:rPr>
        <w:t>кой Федерации, связанных с инвестиционным налоговым вычетом юридическому лицу, заключившему соглашение о реализации инвестиционного проекта, информация о котором включена в реестр инвестиционных проектов, на переселение граждан из аварийного жилищного фонд</w:t>
      </w:r>
      <w:r w:rsidRPr="00BE08FA">
        <w:rPr>
          <w:rFonts w:ascii="Times New Roman" w:hAnsi="Times New Roman" w:cs="Times New Roman"/>
          <w:sz w:val="28"/>
          <w:szCs w:val="28"/>
        </w:rPr>
        <w:t xml:space="preserve">а, на оказание финансовой поддержки организациям, осуществляющим управление территориями с преференциальными налоговыми режимами, а также на финансовое обеспечение </w:t>
      </w:r>
      <w:proofErr w:type="spellStart"/>
      <w:r w:rsidRPr="00BE08FA">
        <w:rPr>
          <w:rFonts w:ascii="Times New Roman" w:hAnsi="Times New Roman" w:cs="Times New Roman"/>
          <w:sz w:val="28"/>
          <w:szCs w:val="28"/>
        </w:rPr>
        <w:lastRenderedPageBreak/>
        <w:t>докапитализации</w:t>
      </w:r>
      <w:proofErr w:type="spellEnd"/>
      <w:r w:rsidRPr="00BE08FA">
        <w:rPr>
          <w:rFonts w:ascii="Times New Roman" w:hAnsi="Times New Roman" w:cs="Times New Roman"/>
          <w:sz w:val="28"/>
          <w:szCs w:val="28"/>
        </w:rPr>
        <w:t xml:space="preserve"> фондов развития промышленности субъектов Российской Федерации, гарантийных и</w:t>
      </w:r>
      <w:r w:rsidRPr="00BE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08FA">
        <w:rPr>
          <w:rFonts w:ascii="Times New Roman" w:hAnsi="Times New Roman" w:cs="Times New Roman"/>
          <w:sz w:val="28"/>
          <w:szCs w:val="28"/>
        </w:rPr>
        <w:t>микрофинансовых</w:t>
      </w:r>
      <w:proofErr w:type="spellEnd"/>
      <w:r w:rsidRPr="00BE08FA">
        <w:rPr>
          <w:rFonts w:ascii="Times New Roman" w:hAnsi="Times New Roman" w:cs="Times New Roman"/>
          <w:sz w:val="28"/>
          <w:szCs w:val="28"/>
        </w:rPr>
        <w:t xml:space="preserve"> организаций в целях реализации инфраструктурных и инвестиционных проектов в порядке, установленном Правительством Российской Федерации. При этом субъект Российской Федерации не менее половины высвобождаемых средств обязан направить на фина</w:t>
      </w:r>
      <w:r w:rsidRPr="00BE08FA">
        <w:rPr>
          <w:rFonts w:ascii="Times New Roman" w:hAnsi="Times New Roman" w:cs="Times New Roman"/>
          <w:sz w:val="28"/>
          <w:szCs w:val="28"/>
        </w:rPr>
        <w:t>нсовое обеспечение реализации инфраструктурных проектов в сфере жилищно-коммунального хозяйства (включая инфраструктурные проекты по замене лифтового оборудования в многоквартирных домах).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19. Субъект Российской Федерации, уровень расчетной бюджетной обесп</w:t>
      </w:r>
      <w:r w:rsidRPr="00BE08FA">
        <w:rPr>
          <w:rFonts w:ascii="Times New Roman" w:hAnsi="Times New Roman" w:cs="Times New Roman"/>
          <w:sz w:val="28"/>
          <w:szCs w:val="28"/>
        </w:rPr>
        <w:t xml:space="preserve">еченности которого, рассчитываемый в соответствии со </w:t>
      </w:r>
      <w:hyperlink r:id="rId111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статье</w:t>
        </w:r>
        <w:r w:rsidRPr="00BE08FA">
          <w:rPr>
            <w:rFonts w:ascii="Times New Roman" w:hAnsi="Times New Roman" w:cs="Times New Roman"/>
            <w:sz w:val="28"/>
            <w:szCs w:val="28"/>
          </w:rPr>
          <w:t>й 131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в 2024 году до выравнивания не превышал значения 0,65, вправе направить высвобождаемые средства в виде расходов инвестиционного характера на реализацию национальных проектов, утвержденных на основании и для до</w:t>
      </w:r>
      <w:r w:rsidRPr="00BE08FA">
        <w:rPr>
          <w:rFonts w:ascii="Times New Roman" w:hAnsi="Times New Roman" w:cs="Times New Roman"/>
          <w:sz w:val="28"/>
          <w:szCs w:val="28"/>
        </w:rPr>
        <w:t xml:space="preserve">стижения национальных целей, определенных </w:t>
      </w:r>
      <w:hyperlink r:id="rId112" w:tooltip="Указ Президента РФ от 07.05.2024 N 309 &quot;О национальных целях развития Российской Федерации на период до 2030 года и на перспективу до 2036 года&quot;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7 мая 2024 года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309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О национальных целях развития Российской Федерации на период до 2030 года и на перспективу до 2036 года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>, и в виде расходов, связанных с проведением специал</w:t>
      </w:r>
      <w:r w:rsidRPr="00BE08FA">
        <w:rPr>
          <w:rFonts w:ascii="Times New Roman" w:hAnsi="Times New Roman" w:cs="Times New Roman"/>
          <w:sz w:val="28"/>
          <w:szCs w:val="28"/>
        </w:rPr>
        <w:t xml:space="preserve">ьной военной операции, без соблюдения требований, установленных </w:t>
      </w:r>
      <w:hyperlink w:anchor="P172" w:tooltip="18. Субъект Российской Федерации не осуществляет погашение в 2026 - 2029 годах двух третей задолженности по бюджетным кредитам, а направляет в 2026 - 2029 годах высвобождаемые средства на реализацию инфраструктурных проектов в сфере жилищно-коммунального хозяй">
        <w:r w:rsidRPr="00BE08FA">
          <w:rPr>
            <w:rFonts w:ascii="Times New Roman" w:hAnsi="Times New Roman" w:cs="Times New Roman"/>
            <w:sz w:val="28"/>
            <w:szCs w:val="28"/>
          </w:rPr>
          <w:t>частью 18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настоящей статьи. Субъект Российской Федерации, уровень расчетной бюджетной обеспеченности которого, рассчитываемый в соответствии со </w:t>
      </w:r>
      <w:hyperlink r:id="rId113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статьей 131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в 2024 году до вы</w:t>
      </w:r>
      <w:r w:rsidRPr="00BE08FA">
        <w:rPr>
          <w:rFonts w:ascii="Times New Roman" w:hAnsi="Times New Roman" w:cs="Times New Roman"/>
          <w:sz w:val="28"/>
          <w:szCs w:val="28"/>
        </w:rPr>
        <w:t xml:space="preserve">равнивания составлял от 0,65 до 0,85, вправе в дополнение к направлениям использования средств, высвобождаемых в результате списания задолженности по бюджетным кредитам, установленным </w:t>
      </w:r>
      <w:hyperlink w:anchor="P172" w:tooltip="18. Субъект Российской Федерации не осуществляет погашение в 2026 - 2029 годах двух третей задолженности по бюджетным кредитам, а направляет в 2026 - 2029 годах высвобождаемые средства на реализацию инфраструктурных проектов в сфере жилищно-коммунального хозяй">
        <w:r w:rsidRPr="00BE08FA">
          <w:rPr>
            <w:rFonts w:ascii="Times New Roman" w:hAnsi="Times New Roman" w:cs="Times New Roman"/>
            <w:sz w:val="28"/>
            <w:szCs w:val="28"/>
          </w:rPr>
          <w:t>частью 18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настоящей статьи, направи</w:t>
      </w:r>
      <w:r w:rsidRPr="00BE08FA">
        <w:rPr>
          <w:rFonts w:ascii="Times New Roman" w:hAnsi="Times New Roman" w:cs="Times New Roman"/>
          <w:sz w:val="28"/>
          <w:szCs w:val="28"/>
        </w:rPr>
        <w:t xml:space="preserve">ть высвобождаемые средства в виде расходов инвестиционного характера на реализацию национальных проектов, утвержденных на основании и для достижения национальных целей, определенных </w:t>
      </w:r>
      <w:hyperlink r:id="rId114" w:tooltip="Указ Президента РФ от 07.05.2024 N 309 &quot;О национальных целях развития Российской Федерации на период до 2030 года и на перспективу до 2036 года&quot;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7 мая 2024 года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309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О национальных ц</w:t>
      </w:r>
      <w:r w:rsidRPr="00BE08FA">
        <w:rPr>
          <w:rFonts w:ascii="Times New Roman" w:hAnsi="Times New Roman" w:cs="Times New Roman"/>
          <w:sz w:val="28"/>
          <w:szCs w:val="28"/>
        </w:rPr>
        <w:t>елях развития Российской Федерации на период до 2030 года и на перспективу до 2036 года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>, и в виде расходов, связанных с проведением специальной военной операции. Субъект Российской Федерации, уровень расчетной бюджетной обеспеченности которого, рассчитыва</w:t>
      </w:r>
      <w:r w:rsidRPr="00BE08FA">
        <w:rPr>
          <w:rFonts w:ascii="Times New Roman" w:hAnsi="Times New Roman" w:cs="Times New Roman"/>
          <w:sz w:val="28"/>
          <w:szCs w:val="28"/>
        </w:rPr>
        <w:t xml:space="preserve">емый в соответствии со </w:t>
      </w:r>
      <w:hyperlink r:id="rId115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статьей 131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Бюджетного кодекса Росси</w:t>
      </w:r>
      <w:r w:rsidRPr="00BE08FA">
        <w:rPr>
          <w:rFonts w:ascii="Times New Roman" w:hAnsi="Times New Roman" w:cs="Times New Roman"/>
          <w:sz w:val="28"/>
          <w:szCs w:val="28"/>
        </w:rPr>
        <w:t xml:space="preserve">йской Федерации, в 2024 году до выравнивания составлял более 0,85, вправе в дополнение к направлениям использования средств, высвобождаемых в результате списания задолженности по бюджетным кредитам, установленным </w:t>
      </w:r>
      <w:hyperlink w:anchor="P172" w:tooltip="18. Субъект Российской Федерации не осуществляет погашение в 2026 - 2029 годах двух третей задолженности по бюджетным кредитам, а направляет в 2026 - 2029 годах высвобождаемые средства на реализацию инфраструктурных проектов в сфере жилищно-коммунального хозяй">
        <w:r w:rsidRPr="00BE08FA">
          <w:rPr>
            <w:rFonts w:ascii="Times New Roman" w:hAnsi="Times New Roman" w:cs="Times New Roman"/>
            <w:sz w:val="28"/>
            <w:szCs w:val="28"/>
          </w:rPr>
          <w:t>частью</w:t>
        </w:r>
        <w:r w:rsidRPr="00BE08FA">
          <w:rPr>
            <w:rFonts w:ascii="Times New Roman" w:hAnsi="Times New Roman" w:cs="Times New Roman"/>
            <w:sz w:val="28"/>
            <w:szCs w:val="28"/>
          </w:rPr>
          <w:t xml:space="preserve"> 18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настоящей статьи, направить в 2025 - 2029 годах высвобождаемые средства в виде расходов, связанных с проведением специальной военной операции.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1" w:name="P174"/>
      <w:bookmarkEnd w:id="21"/>
      <w:r w:rsidRPr="00BE08FA">
        <w:rPr>
          <w:rFonts w:ascii="Times New Roman" w:hAnsi="Times New Roman" w:cs="Times New Roman"/>
          <w:sz w:val="28"/>
          <w:szCs w:val="28"/>
        </w:rPr>
        <w:t>20. Субъект Российской Федерации, в отношении которого Правительством Российской Федерации утверждены долгоср</w:t>
      </w:r>
      <w:r w:rsidRPr="00BE08FA">
        <w:rPr>
          <w:rFonts w:ascii="Times New Roman" w:hAnsi="Times New Roman" w:cs="Times New Roman"/>
          <w:sz w:val="28"/>
          <w:szCs w:val="28"/>
        </w:rPr>
        <w:t xml:space="preserve">очные планы комплексного социально-экономического развития городов и муниципальных образований субъектов Российской Федерации, входящих в состав Дальневосточного федерального округа и Арктической зоны Российской Федерации, вправе направить высвобождаемые </w:t>
      </w:r>
      <w:r w:rsidRPr="00BE08FA"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Pr="00BE08FA">
        <w:rPr>
          <w:rFonts w:ascii="Times New Roman" w:hAnsi="Times New Roman" w:cs="Times New Roman"/>
          <w:sz w:val="28"/>
          <w:szCs w:val="28"/>
        </w:rPr>
        <w:t xml:space="preserve">редства в виде расходов инвестиционного характера на реализацию мероприятий, предусмотренных указанными документами, без соблюдения требований, установленных </w:t>
      </w:r>
      <w:hyperlink w:anchor="P172" w:tooltip="18. Субъект Российской Федерации не осуществляет погашение в 2026 - 2029 годах двух третей задолженности по бюджетным кредитам, а направляет в 2026 - 2029 годах высвобождаемые средства на реализацию инфраструктурных проектов в сфере жилищно-коммунального хозяй">
        <w:r w:rsidRPr="00BE08FA">
          <w:rPr>
            <w:rFonts w:ascii="Times New Roman" w:hAnsi="Times New Roman" w:cs="Times New Roman"/>
            <w:sz w:val="28"/>
            <w:szCs w:val="28"/>
          </w:rPr>
          <w:t>частью 18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21. Установить, что погашение одн</w:t>
      </w:r>
      <w:r w:rsidRPr="00BE08FA">
        <w:rPr>
          <w:rFonts w:ascii="Times New Roman" w:hAnsi="Times New Roman" w:cs="Times New Roman"/>
          <w:sz w:val="28"/>
          <w:szCs w:val="28"/>
        </w:rPr>
        <w:t>ой трети задолженности по бюджетным кредитам осуществляется субъектами Российской Федерации исходя из действующих на 1 марта 2024 года графиков погашения задолженности по бюджетному кредиту в период с 2026 по 2036 год включительно. За пользование средствам</w:t>
      </w:r>
      <w:r w:rsidRPr="00BE08FA">
        <w:rPr>
          <w:rFonts w:ascii="Times New Roman" w:hAnsi="Times New Roman" w:cs="Times New Roman"/>
          <w:sz w:val="28"/>
          <w:szCs w:val="28"/>
        </w:rPr>
        <w:t>и федерального бюджета взимается плата в размере 0,1 процента годовых, начисляемая на остаток задолженности по бюджетным кредитам.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2" w:name="P176"/>
      <w:bookmarkEnd w:id="22"/>
      <w:r w:rsidRPr="00BE08FA">
        <w:rPr>
          <w:rFonts w:ascii="Times New Roman" w:hAnsi="Times New Roman" w:cs="Times New Roman"/>
          <w:sz w:val="28"/>
          <w:szCs w:val="28"/>
        </w:rPr>
        <w:t>22. Обязательства субъекта Российской Федерации, подлежащие включению в дополнительные соглашения к соглашениям о предоставле</w:t>
      </w:r>
      <w:r w:rsidRPr="00BE08FA">
        <w:rPr>
          <w:rFonts w:ascii="Times New Roman" w:hAnsi="Times New Roman" w:cs="Times New Roman"/>
          <w:sz w:val="28"/>
          <w:szCs w:val="28"/>
        </w:rPr>
        <w:t>нии бюджетам субъектов Российской Федерации из федерального бюджета бюджетных кредитов, устанавливаются Правительством Российской Федерации с учетом ограничения объема дефицита бюджета субъекта Российской Федерации на уровне не более 10 процентов утвержден</w:t>
      </w:r>
      <w:r w:rsidRPr="00BE08FA">
        <w:rPr>
          <w:rFonts w:ascii="Times New Roman" w:hAnsi="Times New Roman" w:cs="Times New Roman"/>
          <w:sz w:val="28"/>
          <w:szCs w:val="28"/>
        </w:rPr>
        <w:t>ного общего годового объема доходов бюджета субъекта Российской Федерации без учета утвержденного объема безвозмездных поступлений и общего объема государственного долга субъекта Российской Федерации и муниципального долга по государственным (муниципальным</w:t>
      </w:r>
      <w:r w:rsidRPr="00BE08FA">
        <w:rPr>
          <w:rFonts w:ascii="Times New Roman" w:hAnsi="Times New Roman" w:cs="Times New Roman"/>
          <w:sz w:val="28"/>
          <w:szCs w:val="28"/>
        </w:rPr>
        <w:t>) ценным бумагам и кредитам, полученным субъектом Российской Федерации (муниципальным образованием) от кредитных организаций, иностранных банков и международных финансовых организаций (далее - рыночные заимствования), на уровне не более 25 процентов общего</w:t>
      </w:r>
      <w:r w:rsidRPr="00BE08FA">
        <w:rPr>
          <w:rFonts w:ascii="Times New Roman" w:hAnsi="Times New Roman" w:cs="Times New Roman"/>
          <w:sz w:val="28"/>
          <w:szCs w:val="28"/>
        </w:rPr>
        <w:t xml:space="preserve"> объема доходов консолидированного бюджета субъекта Российской Федерации без учета утвержденного объема безвозмездных поступлений за 2026 - 2039 годы соответственно. Субъекты Российской Федерации, у которых на 1 января 2025 года доля долговых обязательств </w:t>
      </w:r>
      <w:r w:rsidRPr="00BE08FA">
        <w:rPr>
          <w:rFonts w:ascii="Times New Roman" w:hAnsi="Times New Roman" w:cs="Times New Roman"/>
          <w:sz w:val="28"/>
          <w:szCs w:val="28"/>
        </w:rPr>
        <w:t xml:space="preserve">по рыночным заимствованиям превышала 25 процентов общего объема доходов консолидированного бюджета субъекта Российской Федерации без учета утвержденного объема безвозмездных поступлений, принимают обязательство о </w:t>
      </w:r>
      <w:proofErr w:type="spellStart"/>
      <w:r w:rsidRPr="00BE08FA">
        <w:rPr>
          <w:rFonts w:ascii="Times New Roman" w:hAnsi="Times New Roman" w:cs="Times New Roman"/>
          <w:sz w:val="28"/>
          <w:szCs w:val="28"/>
        </w:rPr>
        <w:t>неувеличении</w:t>
      </w:r>
      <w:proofErr w:type="spellEnd"/>
      <w:r w:rsidRPr="00BE08FA">
        <w:rPr>
          <w:rFonts w:ascii="Times New Roman" w:hAnsi="Times New Roman" w:cs="Times New Roman"/>
          <w:sz w:val="28"/>
          <w:szCs w:val="28"/>
        </w:rPr>
        <w:t xml:space="preserve"> доли долговых обязательств по </w:t>
      </w:r>
      <w:r w:rsidRPr="00BE08FA">
        <w:rPr>
          <w:rFonts w:ascii="Times New Roman" w:hAnsi="Times New Roman" w:cs="Times New Roman"/>
          <w:sz w:val="28"/>
          <w:szCs w:val="28"/>
        </w:rPr>
        <w:t>рыночным заимствованиям сверх доли, сложившейся на 1 января 2025 года. При расчете показателей дефицита бюджета субъекта Российской Федерации и доли долговых обязательств по рыночным заимствованиям учитываются возможности их превышения, установленные федер</w:t>
      </w:r>
      <w:r w:rsidRPr="00BE08FA">
        <w:rPr>
          <w:rFonts w:ascii="Times New Roman" w:hAnsi="Times New Roman" w:cs="Times New Roman"/>
          <w:sz w:val="28"/>
          <w:szCs w:val="28"/>
        </w:rPr>
        <w:t>альными законами, регулирующими бюджетные правоотношения.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 xml:space="preserve">23. Субъект Российской Федерации, уровень расчетной бюджетной обеспеченности которого, определяемый в соответствии со </w:t>
      </w:r>
      <w:hyperlink r:id="rId116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статьей 131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в 2025 г</w:t>
      </w:r>
      <w:r w:rsidRPr="00BE08FA">
        <w:rPr>
          <w:rFonts w:ascii="Times New Roman" w:hAnsi="Times New Roman" w:cs="Times New Roman"/>
          <w:sz w:val="28"/>
          <w:szCs w:val="28"/>
        </w:rPr>
        <w:t>оду после выравнивания составлял более 0,9, в случае снижения поступления доходов бюджета субъекта Российской Федерации без учета утвержденного объема безвозмездных поступлений по состоянию на 1 сентября 2025 года к уровню 1 сентября 2024 года или по итога</w:t>
      </w:r>
      <w:r w:rsidRPr="00BE08FA">
        <w:rPr>
          <w:rFonts w:ascii="Times New Roman" w:hAnsi="Times New Roman" w:cs="Times New Roman"/>
          <w:sz w:val="28"/>
          <w:szCs w:val="28"/>
        </w:rPr>
        <w:t xml:space="preserve">м 2025 года к уровню 2024 года освобождается от ответственности за превышение в </w:t>
      </w:r>
      <w:r w:rsidRPr="00BE08FA">
        <w:rPr>
          <w:rFonts w:ascii="Times New Roman" w:hAnsi="Times New Roman" w:cs="Times New Roman"/>
          <w:sz w:val="28"/>
          <w:szCs w:val="28"/>
        </w:rPr>
        <w:lastRenderedPageBreak/>
        <w:t xml:space="preserve">2025 году ограничений, установленных </w:t>
      </w:r>
      <w:hyperlink w:anchor="P176" w:tooltip="22. Обязательства субъекта Российской Федерации, подлежащие включению в дополнительные соглашения к соглашениям о предоставлении бюджетам субъектов Российской Федерации из федерального бюджета бюджетных кредитов, устанавливаются Правительством Российской Федер">
        <w:r w:rsidRPr="00BE08FA">
          <w:rPr>
            <w:rFonts w:ascii="Times New Roman" w:hAnsi="Times New Roman" w:cs="Times New Roman"/>
            <w:sz w:val="28"/>
            <w:szCs w:val="28"/>
          </w:rPr>
          <w:t>частью 22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настоящей статьи, в отношении дефицита бюджета субъекта Российской Федерации до уровня не бо</w:t>
      </w:r>
      <w:r w:rsidRPr="00BE08FA">
        <w:rPr>
          <w:rFonts w:ascii="Times New Roman" w:hAnsi="Times New Roman" w:cs="Times New Roman"/>
          <w:sz w:val="28"/>
          <w:szCs w:val="28"/>
        </w:rPr>
        <w:t>лее 15 процентов общего годового объема доходов бюджета субъекта Российской Федерации без учета объема безвозмездных поступлений, а также доли долговых обязательств по рыночным заимствованиям до уровня не более 30 процентов общего объема доходов консолидир</w:t>
      </w:r>
      <w:r w:rsidRPr="00BE08FA">
        <w:rPr>
          <w:rFonts w:ascii="Times New Roman" w:hAnsi="Times New Roman" w:cs="Times New Roman"/>
          <w:sz w:val="28"/>
          <w:szCs w:val="28"/>
        </w:rPr>
        <w:t>ованного бюджета субъекта Российской Федерации без учета объема безвозмездных поступлений.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 xml:space="preserve">24. В случае </w:t>
      </w:r>
      <w:proofErr w:type="spellStart"/>
      <w:r w:rsidRPr="00BE08FA">
        <w:rPr>
          <w:rFonts w:ascii="Times New Roman" w:hAnsi="Times New Roman" w:cs="Times New Roman"/>
          <w:sz w:val="28"/>
          <w:szCs w:val="28"/>
        </w:rPr>
        <w:t>ненаправления</w:t>
      </w:r>
      <w:proofErr w:type="spellEnd"/>
      <w:r w:rsidRPr="00BE08FA">
        <w:rPr>
          <w:rFonts w:ascii="Times New Roman" w:hAnsi="Times New Roman" w:cs="Times New Roman"/>
          <w:sz w:val="28"/>
          <w:szCs w:val="28"/>
        </w:rPr>
        <w:t xml:space="preserve"> субъектом Российской Федерации высвобождаемых средств на цели, указанные в </w:t>
      </w:r>
      <w:hyperlink w:anchor="P172" w:tooltip="18. Субъект Российской Федерации не осуществляет погашение в 2026 - 2029 годах двух третей задолженности по бюджетным кредитам, а направляет в 2026 - 2029 годах высвобождаемые средства на реализацию инфраструктурных проектов в сфере жилищно-коммунального хозяй">
        <w:r w:rsidRPr="00BE08FA">
          <w:rPr>
            <w:rFonts w:ascii="Times New Roman" w:hAnsi="Times New Roman" w:cs="Times New Roman"/>
            <w:sz w:val="28"/>
            <w:szCs w:val="28"/>
          </w:rPr>
          <w:t>частях 18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74" w:tooltip="20. Субъект Российской Федерации, в отношении которого Правительством Российской Федерации утверждены долгосрочные планы комплексного социально-экономического развития городов и муниципальных образований субъектов Российской Федерации, входящих в состав Дальне">
        <w:r w:rsidRPr="00BE08FA">
          <w:rPr>
            <w:rFonts w:ascii="Times New Roman" w:hAnsi="Times New Roman" w:cs="Times New Roman"/>
            <w:sz w:val="28"/>
            <w:szCs w:val="28"/>
          </w:rPr>
          <w:t>20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настоящей статьи, в период с 2026 по 2029 год включительно две трети задолженности по бюджетным кредитам, за исключением фактического объема направленных высвобождаемых средств, подлежат погашению ежегодно равными долями в период </w:t>
      </w:r>
      <w:r w:rsidRPr="00BE08FA">
        <w:rPr>
          <w:rFonts w:ascii="Times New Roman" w:hAnsi="Times New Roman" w:cs="Times New Roman"/>
          <w:sz w:val="28"/>
          <w:szCs w:val="28"/>
        </w:rPr>
        <w:t>с 2030 по 2039 год включительно.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 xml:space="preserve">25. Установить, что на период 2026 - 2030 годов в отношении субсидий из федерального бюджета бюджетам субъектов Российской Федерации, предоставляемых в целях </w:t>
      </w:r>
      <w:proofErr w:type="spellStart"/>
      <w:r w:rsidRPr="00BE08FA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BE08FA">
        <w:rPr>
          <w:rFonts w:ascii="Times New Roman" w:hAnsi="Times New Roman" w:cs="Times New Roman"/>
          <w:sz w:val="28"/>
          <w:szCs w:val="28"/>
        </w:rPr>
        <w:t xml:space="preserve"> расходных обязательств субъектов Российской Феде</w:t>
      </w:r>
      <w:r w:rsidRPr="00BE08FA">
        <w:rPr>
          <w:rFonts w:ascii="Times New Roman" w:hAnsi="Times New Roman" w:cs="Times New Roman"/>
          <w:sz w:val="28"/>
          <w:szCs w:val="28"/>
        </w:rPr>
        <w:t>рации, предусматривающих индивидуально определенные мероприятия и (или) строительство объектов государственной собственности субъектов Российской Федерации (муниципальной собственности), включенных в программу комплексного восстановления и развития пострад</w:t>
      </w:r>
      <w:r w:rsidRPr="00BE08FA">
        <w:rPr>
          <w:rFonts w:ascii="Times New Roman" w:hAnsi="Times New Roman" w:cs="Times New Roman"/>
          <w:sz w:val="28"/>
          <w:szCs w:val="28"/>
        </w:rPr>
        <w:t xml:space="preserve">авших территорий Белгородской, Брянской и Курской областей, допускается установление уровня </w:t>
      </w:r>
      <w:proofErr w:type="spellStart"/>
      <w:r w:rsidRPr="00BE08FA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BE08FA">
        <w:rPr>
          <w:rFonts w:ascii="Times New Roman" w:hAnsi="Times New Roman" w:cs="Times New Roman"/>
          <w:sz w:val="28"/>
          <w:szCs w:val="28"/>
        </w:rPr>
        <w:t xml:space="preserve"> расходных обязательств субъекта Российской Федерации из федерального бюджета, не превышающего 99 процентов. Действие положений </w:t>
      </w:r>
      <w:hyperlink r:id="rId117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пункта 6.2 статьи 132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не распространя</w:t>
      </w:r>
      <w:r w:rsidRPr="00BE08FA">
        <w:rPr>
          <w:rFonts w:ascii="Times New Roman" w:hAnsi="Times New Roman" w:cs="Times New Roman"/>
          <w:sz w:val="28"/>
          <w:szCs w:val="28"/>
        </w:rPr>
        <w:t>ется на указанные субсидии, предоставляемые из федерального бюджета бюджетам субъектов Российской Федерации, с 1 января 2026 года по 31 декабря 2030 года включительно.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3" w:name="P180"/>
      <w:bookmarkEnd w:id="23"/>
      <w:r w:rsidRPr="00BE08FA">
        <w:rPr>
          <w:rFonts w:ascii="Times New Roman" w:hAnsi="Times New Roman" w:cs="Times New Roman"/>
          <w:sz w:val="28"/>
          <w:szCs w:val="28"/>
        </w:rPr>
        <w:t>26. Установить, что в 2026 году Правительство Российской Федерации вправе принимать реше</w:t>
      </w:r>
      <w:r w:rsidRPr="00BE08FA">
        <w:rPr>
          <w:rFonts w:ascii="Times New Roman" w:hAnsi="Times New Roman" w:cs="Times New Roman"/>
          <w:sz w:val="28"/>
          <w:szCs w:val="28"/>
        </w:rPr>
        <w:t>ния по перераспределению (распределению) между субъектами Российской Федерации субсидий, субвенций и иных межбюджетных трансфертов, предоставляемых из федерального бюджета бюджетам субъектов Российской Федерации в рамках реализации мероприятий программы ко</w:t>
      </w:r>
      <w:r w:rsidRPr="00BE08FA">
        <w:rPr>
          <w:rFonts w:ascii="Times New Roman" w:hAnsi="Times New Roman" w:cs="Times New Roman"/>
          <w:sz w:val="28"/>
          <w:szCs w:val="28"/>
        </w:rPr>
        <w:t xml:space="preserve">мплексного восстановления и развития пострадавших территорий Белгородской, Брянской и Курской областей, без внесения изменений в Федеральный закон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О федеральном бюджете на 2026 год и на плановый период 2027 и 2028 годов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>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27. Установить, что Федеральным з</w:t>
      </w:r>
      <w:r w:rsidRPr="00BE08FA">
        <w:rPr>
          <w:rFonts w:ascii="Times New Roman" w:hAnsi="Times New Roman" w:cs="Times New Roman"/>
          <w:sz w:val="28"/>
          <w:szCs w:val="28"/>
        </w:rPr>
        <w:t xml:space="preserve">аконом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О федеральном бюджете на 2026 год и на плановый период 2027 и 2028 годов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 xml:space="preserve"> может быть утвержден не распределенный между субъектами Российской Федерации объем субсидий, субвенций и иных межбюджетных трансфертов на 2026 год в размере не более 10 проце</w:t>
      </w:r>
      <w:r w:rsidRPr="00BE08FA">
        <w:rPr>
          <w:rFonts w:ascii="Times New Roman" w:hAnsi="Times New Roman" w:cs="Times New Roman"/>
          <w:sz w:val="28"/>
          <w:szCs w:val="28"/>
        </w:rPr>
        <w:t xml:space="preserve">нтов общего объема соответствующих субсидии, субвенции, иного </w:t>
      </w:r>
      <w:r w:rsidRPr="00BE08FA">
        <w:rPr>
          <w:rFonts w:ascii="Times New Roman" w:hAnsi="Times New Roman" w:cs="Times New Roman"/>
          <w:sz w:val="28"/>
          <w:szCs w:val="28"/>
        </w:rPr>
        <w:lastRenderedPageBreak/>
        <w:t>межбюджетного трансферта и на 2027 и 2028 годы не более 15 процентов общего объема указанных субсидии, субвенции, иного межбюджетного трансферта, которые могут быть распределены между субъектами</w:t>
      </w:r>
      <w:r w:rsidRPr="00BE08FA">
        <w:rPr>
          <w:rFonts w:ascii="Times New Roman" w:hAnsi="Times New Roman" w:cs="Times New Roman"/>
          <w:sz w:val="28"/>
          <w:szCs w:val="28"/>
        </w:rPr>
        <w:t xml:space="preserve"> Российской Федерации в порядке, установленном Правительством Российской Федерации, на те же цели в процессе исполнения федерального бюджета без внесения изменений в Федеральный закон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О федеральном бюджете на 2026 год и на плановый период 2027 и 2028 годо</w:t>
      </w:r>
      <w:r w:rsidRPr="00BE08FA">
        <w:rPr>
          <w:rFonts w:ascii="Times New Roman" w:hAnsi="Times New Roman" w:cs="Times New Roman"/>
          <w:sz w:val="28"/>
          <w:szCs w:val="28"/>
        </w:rPr>
        <w:t>в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>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4" w:name="P182"/>
      <w:bookmarkEnd w:id="24"/>
      <w:r w:rsidRPr="00BE08FA">
        <w:rPr>
          <w:rFonts w:ascii="Times New Roman" w:hAnsi="Times New Roman" w:cs="Times New Roman"/>
          <w:sz w:val="28"/>
          <w:szCs w:val="28"/>
        </w:rPr>
        <w:t>28. Установить, что в 2026 году Правительство Российской Федерации вправе принимать решения по перераспределению (распределению) между субъектами Российской Федерации бюджетных ассигнований, предусмотренных в федеральном бюджете для предоставления субс</w:t>
      </w:r>
      <w:r w:rsidRPr="00BE08FA">
        <w:rPr>
          <w:rFonts w:ascii="Times New Roman" w:hAnsi="Times New Roman" w:cs="Times New Roman"/>
          <w:sz w:val="28"/>
          <w:szCs w:val="28"/>
        </w:rPr>
        <w:t>идий, субвенций и иных межбюджетных трансфертов бюджетам субъектов Российской Федерации, с внесением соответствующих изменений в соглашение о предоставлении субсидии (иного межбюджетного трансферта), если такое соглашение заключено.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29. Установить, что в х</w:t>
      </w:r>
      <w:r w:rsidRPr="00BE08FA">
        <w:rPr>
          <w:rFonts w:ascii="Times New Roman" w:hAnsi="Times New Roman" w:cs="Times New Roman"/>
          <w:sz w:val="28"/>
          <w:szCs w:val="28"/>
        </w:rPr>
        <w:t>оде исполнения бюджета субъекта Российской Федерации в 2026 году дополнительно к основаниям для внесения изменений в сводную бюджетную роспись бюджета субъекта Российской Федерации, установленным бюджетным законодательством Российской Федерации, в соответс</w:t>
      </w:r>
      <w:r w:rsidRPr="00BE08FA">
        <w:rPr>
          <w:rFonts w:ascii="Times New Roman" w:hAnsi="Times New Roman" w:cs="Times New Roman"/>
          <w:sz w:val="28"/>
          <w:szCs w:val="28"/>
        </w:rPr>
        <w:t>твии с решениями руководителя финансового органа субъекта Российской Федерации в сводную бюджетную роспись бюджета субъекта Российской Федерации без внесения изменений в закон субъекта Российской Федерации о бюджете субъекта Российской Федерации могут быть</w:t>
      </w:r>
      <w:r w:rsidRPr="00BE08FA">
        <w:rPr>
          <w:rFonts w:ascii="Times New Roman" w:hAnsi="Times New Roman" w:cs="Times New Roman"/>
          <w:sz w:val="28"/>
          <w:szCs w:val="28"/>
        </w:rPr>
        <w:t xml:space="preserve"> внесены изменения в случае увеличения бюджетных ассигнований резервного фонда высшего исполнительного органа субъекта Российской Федерации, в бюджете которого расчетная доля межбюджетных трансфертов из федерального бюджета (за исключением субвенций) в теч</w:t>
      </w:r>
      <w:r w:rsidRPr="00BE08FA">
        <w:rPr>
          <w:rFonts w:ascii="Times New Roman" w:hAnsi="Times New Roman" w:cs="Times New Roman"/>
          <w:sz w:val="28"/>
          <w:szCs w:val="28"/>
        </w:rPr>
        <w:t>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Федерации, за счет уменьшения бюджетных ассигнований в случае прогнозируемого уменьшения объема публичны</w:t>
      </w:r>
      <w:r w:rsidRPr="00BE08FA">
        <w:rPr>
          <w:rFonts w:ascii="Times New Roman" w:hAnsi="Times New Roman" w:cs="Times New Roman"/>
          <w:sz w:val="28"/>
          <w:szCs w:val="28"/>
        </w:rPr>
        <w:t xml:space="preserve">х нормативных обязательств при условии их обеспечения в полном объеме. Действие </w:t>
      </w:r>
      <w:hyperlink r:id="rId118" w:tooltip="&quot;Бюджетный кодекс Российской Федерации&quot; от 31.07.1998 N 145-ФЗ (ред. от 31.07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абзаца семнадцатого пункта 3 статьи 217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не распространяется на указанный случай внесения изменений в сводную бюджетную роспись бюджета субъекта Российской Федерации.</w:t>
      </w:r>
    </w:p>
    <w:p w:rsidR="0008063E" w:rsidRPr="00BE08FA" w:rsidRDefault="0008063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08FA" w:rsidRDefault="00BE08FA">
      <w:pPr>
        <w:pStyle w:val="ConsPlusTitle0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8063E" w:rsidRPr="00BE08FA" w:rsidRDefault="00DF0658">
      <w:pPr>
        <w:pStyle w:val="ConsPlusTitle0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Статья 16</w:t>
      </w:r>
    </w:p>
    <w:p w:rsidR="0008063E" w:rsidRPr="00BE08FA" w:rsidRDefault="0008063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063E" w:rsidRPr="00BE08FA" w:rsidRDefault="00DF0658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5" w:name="P187"/>
      <w:bookmarkEnd w:id="25"/>
      <w:r w:rsidRPr="00BE08FA">
        <w:rPr>
          <w:rFonts w:ascii="Times New Roman" w:hAnsi="Times New Roman" w:cs="Times New Roman"/>
          <w:sz w:val="28"/>
          <w:szCs w:val="28"/>
        </w:rPr>
        <w:t xml:space="preserve">1. Дивиденды, не </w:t>
      </w:r>
      <w:r w:rsidRPr="00BE08FA">
        <w:rPr>
          <w:rFonts w:ascii="Times New Roman" w:hAnsi="Times New Roman" w:cs="Times New Roman"/>
          <w:sz w:val="28"/>
          <w:szCs w:val="28"/>
        </w:rPr>
        <w:t>выплаченные держателям ценных бумаг иностранных эмитентов, удостоверяющих права в отношении акций российских эмитентов, а также держателям ценных бумаг иностранных эмитентов, удостоверяющих права в отношении акций международных компаний, могут быть истребо</w:t>
      </w:r>
      <w:r w:rsidRPr="00BE08FA">
        <w:rPr>
          <w:rFonts w:ascii="Times New Roman" w:hAnsi="Times New Roman" w:cs="Times New Roman"/>
          <w:sz w:val="28"/>
          <w:szCs w:val="28"/>
        </w:rPr>
        <w:t xml:space="preserve">ваны лицами, являвшимися держателями указанных ценных бумаг иностранных эмитентов и </w:t>
      </w:r>
      <w:r w:rsidRPr="00BE08FA">
        <w:rPr>
          <w:rFonts w:ascii="Times New Roman" w:hAnsi="Times New Roman" w:cs="Times New Roman"/>
          <w:sz w:val="28"/>
          <w:szCs w:val="28"/>
        </w:rPr>
        <w:lastRenderedPageBreak/>
        <w:t xml:space="preserve">получившими акции российских эмитентов (акции международных компаний) при погашении (конвертации) принадлежащих им ценных бумаг иностранных эмитентов, удостоверяющих права </w:t>
      </w:r>
      <w:r w:rsidRPr="00BE08FA">
        <w:rPr>
          <w:rFonts w:ascii="Times New Roman" w:hAnsi="Times New Roman" w:cs="Times New Roman"/>
          <w:sz w:val="28"/>
          <w:szCs w:val="28"/>
        </w:rPr>
        <w:t xml:space="preserve">в отношении акций российских эмитентов (акций международных компаний), в порядке, установленном Федеральным </w:t>
      </w:r>
      <w:hyperlink r:id="rId119" w:tooltip="Федеральный закон от 26.12.1995 N 208-ФЗ (ред. от 31.07.2025, с изм. от 25.09.2025) &quot;Об акционерных обществах&quot; (с изм. и доп., вступ. в силу с 01.09.2025)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от 26 декабря 1995 года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208-ФЗ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Об акционерных обществах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 xml:space="preserve"> для невостребованных дивидендов. При этом течение предусмотренного указанным </w:t>
      </w:r>
      <w:r w:rsidRPr="00BE08FA">
        <w:rPr>
          <w:rFonts w:ascii="Times New Roman" w:hAnsi="Times New Roman" w:cs="Times New Roman"/>
          <w:sz w:val="28"/>
          <w:szCs w:val="28"/>
        </w:rPr>
        <w:t>Федеральным законом срока для обращения с требованием о выплате дивидендов начинается со дня зачисления акций российских эмитентов (акций международных компаний) на лицевой счет (счет депо) владельца при погашении (конвертации) принадлежащих держателям цен</w:t>
      </w:r>
      <w:r w:rsidRPr="00BE08FA">
        <w:rPr>
          <w:rFonts w:ascii="Times New Roman" w:hAnsi="Times New Roman" w:cs="Times New Roman"/>
          <w:sz w:val="28"/>
          <w:szCs w:val="28"/>
        </w:rPr>
        <w:t>ных бумаг иностранных эмитентов, удостоверяющих права в отношении акций российских эмитентов (акций международных компаний), ценных бумаг иностранных эмитентов.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 xml:space="preserve">2. Положения </w:t>
      </w:r>
      <w:hyperlink w:anchor="P187" w:tooltip="1. Дивиденды, не выплаченные держателям ценных бумаг иностранных эмитентов, удостоверяющих права в отношении акций российских эмитентов, а также держателям ценных бумаг иностранных эмитентов, удостоверяющих права в отношении акций международных компаний, могут">
        <w:r w:rsidRPr="00BE08FA">
          <w:rPr>
            <w:rFonts w:ascii="Times New Roman" w:hAnsi="Times New Roman" w:cs="Times New Roman"/>
            <w:sz w:val="28"/>
            <w:szCs w:val="28"/>
          </w:rPr>
          <w:t>части 1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настоящей статьи применяются к дивиде</w:t>
      </w:r>
      <w:r w:rsidRPr="00BE08FA">
        <w:rPr>
          <w:rFonts w:ascii="Times New Roman" w:hAnsi="Times New Roman" w:cs="Times New Roman"/>
          <w:sz w:val="28"/>
          <w:szCs w:val="28"/>
        </w:rPr>
        <w:t xml:space="preserve">ндам, не выплаченным после дня вступления в силу Федерального </w:t>
      </w:r>
      <w:hyperlink r:id="rId120" w:tooltip="Федеральный закон от 16.04.2022 N 114-ФЗ (ред. от 07.10.2022) &quot;О внесении изменений в Федеральный закон &quot;Об акционерных обществах&quot; и отдельные законодательные акты Российской Федерации&quot; {КонсультантПлюс}">
        <w:r w:rsidRPr="00BE08FA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от 16 апреля 2022 года </w:t>
      </w:r>
      <w:r w:rsidR="00BE08FA">
        <w:rPr>
          <w:rFonts w:ascii="Times New Roman" w:hAnsi="Times New Roman" w:cs="Times New Roman"/>
          <w:sz w:val="28"/>
          <w:szCs w:val="28"/>
        </w:rPr>
        <w:t>№</w:t>
      </w:r>
      <w:r w:rsidRPr="00BE08FA">
        <w:rPr>
          <w:rFonts w:ascii="Times New Roman" w:hAnsi="Times New Roman" w:cs="Times New Roman"/>
          <w:sz w:val="28"/>
          <w:szCs w:val="28"/>
        </w:rPr>
        <w:t xml:space="preserve"> 114-ФЗ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 xml:space="preserve">О внесении изменений в Федеральный закон </w:t>
      </w:r>
      <w:r w:rsidR="00BE08FA">
        <w:rPr>
          <w:rFonts w:ascii="Times New Roman" w:hAnsi="Times New Roman" w:cs="Times New Roman"/>
          <w:sz w:val="28"/>
          <w:szCs w:val="28"/>
        </w:rPr>
        <w:t>«</w:t>
      </w:r>
      <w:r w:rsidRPr="00BE08FA">
        <w:rPr>
          <w:rFonts w:ascii="Times New Roman" w:hAnsi="Times New Roman" w:cs="Times New Roman"/>
          <w:sz w:val="28"/>
          <w:szCs w:val="28"/>
        </w:rPr>
        <w:t>Об акционерных обществах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 xml:space="preserve"> и отдельные законодательные акты Российской Федера</w:t>
      </w:r>
      <w:r w:rsidRPr="00BE08FA">
        <w:rPr>
          <w:rFonts w:ascii="Times New Roman" w:hAnsi="Times New Roman" w:cs="Times New Roman"/>
          <w:sz w:val="28"/>
          <w:szCs w:val="28"/>
        </w:rPr>
        <w:t>ции</w:t>
      </w:r>
      <w:r w:rsidR="00BE08FA">
        <w:rPr>
          <w:rFonts w:ascii="Times New Roman" w:hAnsi="Times New Roman" w:cs="Times New Roman"/>
          <w:sz w:val="28"/>
          <w:szCs w:val="28"/>
        </w:rPr>
        <w:t>»</w:t>
      </w:r>
      <w:r w:rsidRPr="00BE08FA">
        <w:rPr>
          <w:rFonts w:ascii="Times New Roman" w:hAnsi="Times New Roman" w:cs="Times New Roman"/>
          <w:sz w:val="28"/>
          <w:szCs w:val="28"/>
        </w:rPr>
        <w:t>, при условии, что на день вступления в силу настоящей статьи дивиденды не были восстановлены российским эмитентом (международной компанией) в составе нераспределенной прибыли.</w:t>
      </w:r>
    </w:p>
    <w:p w:rsidR="0008063E" w:rsidRPr="00BE08FA" w:rsidRDefault="0008063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063E" w:rsidRPr="00BE08FA" w:rsidRDefault="00DF0658">
      <w:pPr>
        <w:pStyle w:val="ConsPlusTitle0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Статья 17</w:t>
      </w:r>
    </w:p>
    <w:p w:rsidR="0008063E" w:rsidRPr="00BE08FA" w:rsidRDefault="0008063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063E" w:rsidRPr="00BE08FA" w:rsidRDefault="00DF0658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1. Настоящий Федеральный закон вступает в силу со дня его офици</w:t>
      </w:r>
      <w:r w:rsidRPr="00BE08FA">
        <w:rPr>
          <w:rFonts w:ascii="Times New Roman" w:hAnsi="Times New Roman" w:cs="Times New Roman"/>
          <w:sz w:val="28"/>
          <w:szCs w:val="28"/>
        </w:rPr>
        <w:t xml:space="preserve">ального опубликования, за исключением </w:t>
      </w:r>
      <w:hyperlink w:anchor="P30" w:tooltip="Статья 2">
        <w:r w:rsidRPr="00BE08FA">
          <w:rPr>
            <w:rFonts w:ascii="Times New Roman" w:hAnsi="Times New Roman" w:cs="Times New Roman"/>
            <w:sz w:val="28"/>
            <w:szCs w:val="28"/>
          </w:rPr>
          <w:t>статьи 2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настоящего Федерального закона.</w:t>
      </w:r>
    </w:p>
    <w:p w:rsidR="0008063E" w:rsidRPr="00BE08FA" w:rsidRDefault="00DF0658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6" w:name="P193"/>
      <w:bookmarkEnd w:id="26"/>
      <w:r w:rsidRPr="00BE08FA">
        <w:rPr>
          <w:rFonts w:ascii="Times New Roman" w:hAnsi="Times New Roman" w:cs="Times New Roman"/>
          <w:sz w:val="28"/>
          <w:szCs w:val="28"/>
        </w:rPr>
        <w:t xml:space="preserve">2. </w:t>
      </w:r>
      <w:hyperlink w:anchor="P30" w:tooltip="Статья 2">
        <w:r w:rsidRPr="00BE08FA">
          <w:rPr>
            <w:rFonts w:ascii="Times New Roman" w:hAnsi="Times New Roman" w:cs="Times New Roman"/>
            <w:sz w:val="28"/>
            <w:szCs w:val="28"/>
          </w:rPr>
          <w:t>Статья 2</w:t>
        </w:r>
      </w:hyperlink>
      <w:r w:rsidRPr="00BE08FA">
        <w:rPr>
          <w:rFonts w:ascii="Times New Roman" w:hAnsi="Times New Roman" w:cs="Times New Roman"/>
          <w:sz w:val="28"/>
          <w:szCs w:val="28"/>
        </w:rPr>
        <w:t xml:space="preserve"> настоящего Федерального закона вступает в силу с 1 января 2026 года.</w:t>
      </w:r>
    </w:p>
    <w:p w:rsidR="0008063E" w:rsidRPr="00BE08FA" w:rsidRDefault="0008063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063E" w:rsidRPr="00BE08FA" w:rsidRDefault="00DF0658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Президент</w:t>
      </w:r>
    </w:p>
    <w:p w:rsidR="0008063E" w:rsidRPr="00BE08FA" w:rsidRDefault="00DF0658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08063E" w:rsidRPr="00BE08FA" w:rsidRDefault="00DF0658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BE08FA">
        <w:rPr>
          <w:rFonts w:ascii="Times New Roman" w:hAnsi="Times New Roman" w:cs="Times New Roman"/>
          <w:sz w:val="28"/>
          <w:szCs w:val="28"/>
        </w:rPr>
        <w:t>В.ПУТИН</w:t>
      </w:r>
    </w:p>
    <w:p w:rsidR="0008063E" w:rsidRPr="00BE08FA" w:rsidRDefault="00DF0658" w:rsidP="00BE08FA">
      <w:pPr>
        <w:pStyle w:val="ConsPlusNormal0"/>
        <w:rPr>
          <w:rFonts w:ascii="Times New Roman" w:hAnsi="Times New Roman" w:cs="Times New Roman"/>
          <w:szCs w:val="20"/>
        </w:rPr>
      </w:pPr>
      <w:r w:rsidRPr="00BE08FA">
        <w:rPr>
          <w:rFonts w:ascii="Times New Roman" w:hAnsi="Times New Roman" w:cs="Times New Roman"/>
          <w:szCs w:val="20"/>
        </w:rPr>
        <w:t>Москва, Кремль</w:t>
      </w:r>
    </w:p>
    <w:p w:rsidR="0008063E" w:rsidRPr="00BE08FA" w:rsidRDefault="00DF0658" w:rsidP="00BE08FA">
      <w:pPr>
        <w:pStyle w:val="ConsPlusNormal0"/>
        <w:spacing w:before="200"/>
        <w:rPr>
          <w:rFonts w:ascii="Times New Roman" w:hAnsi="Times New Roman" w:cs="Times New Roman"/>
          <w:szCs w:val="20"/>
        </w:rPr>
      </w:pPr>
      <w:r w:rsidRPr="00BE08FA">
        <w:rPr>
          <w:rFonts w:ascii="Times New Roman" w:hAnsi="Times New Roman" w:cs="Times New Roman"/>
          <w:szCs w:val="20"/>
        </w:rPr>
        <w:t>28 ноября 2025 года</w:t>
      </w:r>
    </w:p>
    <w:p w:rsidR="0008063E" w:rsidRPr="00BE08FA" w:rsidRDefault="00BE08FA" w:rsidP="00BE08FA">
      <w:pPr>
        <w:pStyle w:val="ConsPlusNormal0"/>
        <w:spacing w:before="200"/>
        <w:rPr>
          <w:rFonts w:ascii="Times New Roman" w:hAnsi="Times New Roman" w:cs="Times New Roman"/>
          <w:szCs w:val="20"/>
        </w:rPr>
      </w:pPr>
      <w:r w:rsidRPr="00BE08FA">
        <w:rPr>
          <w:rFonts w:ascii="Times New Roman" w:hAnsi="Times New Roman" w:cs="Times New Roman"/>
          <w:szCs w:val="20"/>
        </w:rPr>
        <w:t>№</w:t>
      </w:r>
      <w:r w:rsidR="00DF0658" w:rsidRPr="00BE08FA">
        <w:rPr>
          <w:rFonts w:ascii="Times New Roman" w:hAnsi="Times New Roman" w:cs="Times New Roman"/>
          <w:szCs w:val="20"/>
        </w:rPr>
        <w:t xml:space="preserve"> 431-ФЗ</w:t>
      </w:r>
    </w:p>
    <w:sectPr w:rsidR="0008063E" w:rsidRPr="00BE08FA">
      <w:footerReference w:type="default" r:id="rId12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0658" w:rsidRDefault="00DF0658">
      <w:r>
        <w:separator/>
      </w:r>
    </w:p>
  </w:endnote>
  <w:endnote w:type="continuationSeparator" w:id="0">
    <w:p w:rsidR="00DF0658" w:rsidRDefault="00DF0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063E" w:rsidRDefault="00DF0658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0658" w:rsidRDefault="00DF0658">
      <w:r>
        <w:separator/>
      </w:r>
    </w:p>
  </w:footnote>
  <w:footnote w:type="continuationSeparator" w:id="0">
    <w:p w:rsidR="00DF0658" w:rsidRDefault="00DF06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8063E"/>
    <w:rsid w:val="0008063E"/>
    <w:rsid w:val="00BE08FA"/>
    <w:rsid w:val="00DF0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0CBEB46-9E70-4D8F-AFD9-ED7CAD500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header"/>
    <w:basedOn w:val="a"/>
    <w:link w:val="a4"/>
    <w:uiPriority w:val="99"/>
    <w:unhideWhenUsed/>
    <w:rsid w:val="00BE08F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E08FA"/>
  </w:style>
  <w:style w:type="paragraph" w:styleId="a5">
    <w:name w:val="footer"/>
    <w:basedOn w:val="a"/>
    <w:link w:val="a6"/>
    <w:uiPriority w:val="99"/>
    <w:unhideWhenUsed/>
    <w:rsid w:val="00BE08F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E08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519034&amp;dst=101346" TargetMode="External"/><Relationship Id="rId117" Type="http://schemas.openxmlformats.org/officeDocument/2006/relationships/hyperlink" Target="https://login.consultant.ru/link/?req=doc&amp;base=LAW&amp;n=511241&amp;dst=103692" TargetMode="External"/><Relationship Id="rId21" Type="http://schemas.openxmlformats.org/officeDocument/2006/relationships/hyperlink" Target="https://login.consultant.ru/link/?req=doc&amp;base=LAW&amp;n=480719" TargetMode="External"/><Relationship Id="rId42" Type="http://schemas.openxmlformats.org/officeDocument/2006/relationships/hyperlink" Target="https://login.consultant.ru/link/?req=doc&amp;base=LAW&amp;n=511241&amp;dst=6283" TargetMode="External"/><Relationship Id="rId47" Type="http://schemas.openxmlformats.org/officeDocument/2006/relationships/hyperlink" Target="https://login.consultant.ru/link/?req=doc&amp;base=LAW&amp;n=511241&amp;dst=6933" TargetMode="External"/><Relationship Id="rId63" Type="http://schemas.openxmlformats.org/officeDocument/2006/relationships/hyperlink" Target="https://login.consultant.ru/link/?req=doc&amp;base=LAW&amp;n=511331" TargetMode="External"/><Relationship Id="rId68" Type="http://schemas.openxmlformats.org/officeDocument/2006/relationships/hyperlink" Target="https://login.consultant.ru/link/?req=doc&amp;base=LAW&amp;n=511241&amp;dst=6796" TargetMode="External"/><Relationship Id="rId84" Type="http://schemas.openxmlformats.org/officeDocument/2006/relationships/hyperlink" Target="https://login.consultant.ru/link/?req=doc&amp;base=LAW&amp;n=511241&amp;dst=4329" TargetMode="External"/><Relationship Id="rId89" Type="http://schemas.openxmlformats.org/officeDocument/2006/relationships/hyperlink" Target="https://login.consultant.ru/link/?req=doc&amp;base=LAW&amp;n=511241&amp;dst=7461" TargetMode="External"/><Relationship Id="rId112" Type="http://schemas.openxmlformats.org/officeDocument/2006/relationships/hyperlink" Target="https://login.consultant.ru/link/?req=doc&amp;base=LAW&amp;n=475991" TargetMode="External"/><Relationship Id="rId16" Type="http://schemas.openxmlformats.org/officeDocument/2006/relationships/hyperlink" Target="https://login.consultant.ru/link/?req=doc&amp;base=LAW&amp;n=479098&amp;dst=7" TargetMode="External"/><Relationship Id="rId107" Type="http://schemas.openxmlformats.org/officeDocument/2006/relationships/hyperlink" Target="https://login.consultant.ru/link/?req=doc&amp;base=LAW&amp;n=511241&amp;dst=6606" TargetMode="External"/><Relationship Id="rId11" Type="http://schemas.openxmlformats.org/officeDocument/2006/relationships/hyperlink" Target="https://login.consultant.ru/link/?req=doc&amp;base=LAW&amp;n=489347&amp;dst=100054" TargetMode="External"/><Relationship Id="rId32" Type="http://schemas.openxmlformats.org/officeDocument/2006/relationships/hyperlink" Target="https://login.consultant.ru/link/?req=doc&amp;base=LAW&amp;n=503619&amp;dst=100073" TargetMode="External"/><Relationship Id="rId37" Type="http://schemas.openxmlformats.org/officeDocument/2006/relationships/hyperlink" Target="https://login.consultant.ru/link/?req=doc&amp;base=LAW&amp;n=518138" TargetMode="External"/><Relationship Id="rId53" Type="http://schemas.openxmlformats.org/officeDocument/2006/relationships/hyperlink" Target="https://login.consultant.ru/link/?req=doc&amp;base=LAW&amp;n=511241&amp;dst=7694" TargetMode="External"/><Relationship Id="rId58" Type="http://schemas.openxmlformats.org/officeDocument/2006/relationships/hyperlink" Target="https://login.consultant.ru/link/?req=doc&amp;base=LAW&amp;n=508376&amp;dst=100303" TargetMode="External"/><Relationship Id="rId74" Type="http://schemas.openxmlformats.org/officeDocument/2006/relationships/hyperlink" Target="https://login.consultant.ru/link/?req=doc&amp;base=LAW&amp;n=511241&amp;dst=7694" TargetMode="External"/><Relationship Id="rId79" Type="http://schemas.openxmlformats.org/officeDocument/2006/relationships/hyperlink" Target="https://login.consultant.ru/link/?req=doc&amp;base=LAW&amp;n=511241&amp;dst=6774" TargetMode="External"/><Relationship Id="rId102" Type="http://schemas.openxmlformats.org/officeDocument/2006/relationships/hyperlink" Target="https://login.consultant.ru/link/?req=doc&amp;base=LAW&amp;n=511241&amp;dst=102543" TargetMode="External"/><Relationship Id="rId123" Type="http://schemas.openxmlformats.org/officeDocument/2006/relationships/theme" Target="theme/theme1.xml"/><Relationship Id="rId5" Type="http://schemas.openxmlformats.org/officeDocument/2006/relationships/endnotes" Target="endnotes.xml"/><Relationship Id="rId61" Type="http://schemas.openxmlformats.org/officeDocument/2006/relationships/hyperlink" Target="https://login.consultant.ru/link/?req=doc&amp;base=LAW&amp;n=510620&amp;dst=249" TargetMode="External"/><Relationship Id="rId82" Type="http://schemas.openxmlformats.org/officeDocument/2006/relationships/hyperlink" Target="https://login.consultant.ru/link/?req=doc&amp;base=LAW&amp;n=511241&amp;dst=4294" TargetMode="External"/><Relationship Id="rId90" Type="http://schemas.openxmlformats.org/officeDocument/2006/relationships/hyperlink" Target="https://login.consultant.ru/link/?req=doc&amp;base=LAW&amp;n=511241&amp;dst=4727" TargetMode="External"/><Relationship Id="rId95" Type="http://schemas.openxmlformats.org/officeDocument/2006/relationships/hyperlink" Target="https://login.consultant.ru/link/?req=doc&amp;base=LAW&amp;n=511241&amp;dst=7210" TargetMode="External"/><Relationship Id="rId19" Type="http://schemas.openxmlformats.org/officeDocument/2006/relationships/hyperlink" Target="https://login.consultant.ru/link/?req=doc&amp;base=LAW&amp;n=428370&amp;dst=100133" TargetMode="External"/><Relationship Id="rId14" Type="http://schemas.openxmlformats.org/officeDocument/2006/relationships/hyperlink" Target="https://login.consultant.ru/link/?req=doc&amp;base=LAW&amp;n=479098&amp;dst=5" TargetMode="External"/><Relationship Id="rId22" Type="http://schemas.openxmlformats.org/officeDocument/2006/relationships/hyperlink" Target="https://login.consultant.ru/link/?req=doc&amp;base=LAW&amp;n=480719&amp;dst=100008" TargetMode="External"/><Relationship Id="rId27" Type="http://schemas.openxmlformats.org/officeDocument/2006/relationships/hyperlink" Target="https://login.consultant.ru/link/?req=doc&amp;base=LAW&amp;n=519034&amp;dst=8426" TargetMode="External"/><Relationship Id="rId30" Type="http://schemas.openxmlformats.org/officeDocument/2006/relationships/hyperlink" Target="https://login.consultant.ru/link/?req=doc&amp;base=LAW&amp;n=480719&amp;dst=100045" TargetMode="External"/><Relationship Id="rId35" Type="http://schemas.openxmlformats.org/officeDocument/2006/relationships/hyperlink" Target="https://login.consultant.ru/link/?req=doc&amp;base=LAW&amp;n=503619&amp;dst=100087" TargetMode="External"/><Relationship Id="rId43" Type="http://schemas.openxmlformats.org/officeDocument/2006/relationships/hyperlink" Target="https://login.consultant.ru/link/?req=doc&amp;base=LAW&amp;n=511241&amp;dst=102658" TargetMode="External"/><Relationship Id="rId48" Type="http://schemas.openxmlformats.org/officeDocument/2006/relationships/hyperlink" Target="https://login.consultant.ru/link/?req=doc&amp;base=LAW&amp;n=511241&amp;dst=5311" TargetMode="External"/><Relationship Id="rId56" Type="http://schemas.openxmlformats.org/officeDocument/2006/relationships/hyperlink" Target="https://login.consultant.ru/link/?req=doc&amp;base=LAW&amp;n=511241&amp;dst=7219" TargetMode="External"/><Relationship Id="rId64" Type="http://schemas.openxmlformats.org/officeDocument/2006/relationships/hyperlink" Target="https://login.consultant.ru/link/?req=doc&amp;base=LAW&amp;n=511241&amp;dst=103625" TargetMode="External"/><Relationship Id="rId69" Type="http://schemas.openxmlformats.org/officeDocument/2006/relationships/hyperlink" Target="https://login.consultant.ru/link/?req=doc&amp;base=LAW&amp;n=511292" TargetMode="External"/><Relationship Id="rId77" Type="http://schemas.openxmlformats.org/officeDocument/2006/relationships/hyperlink" Target="https://login.consultant.ru/link/?req=doc&amp;base=LAW&amp;n=511241&amp;dst=7575" TargetMode="External"/><Relationship Id="rId100" Type="http://schemas.openxmlformats.org/officeDocument/2006/relationships/hyperlink" Target="https://login.consultant.ru/link/?req=doc&amp;base=LAW&amp;n=511241&amp;dst=6274" TargetMode="External"/><Relationship Id="rId105" Type="http://schemas.openxmlformats.org/officeDocument/2006/relationships/hyperlink" Target="https://login.consultant.ru/link/?req=doc&amp;base=LAW&amp;n=511241&amp;dst=6589" TargetMode="External"/><Relationship Id="rId113" Type="http://schemas.openxmlformats.org/officeDocument/2006/relationships/hyperlink" Target="https://login.consultant.ru/link/?req=doc&amp;base=LAW&amp;n=511241&amp;dst=5631" TargetMode="External"/><Relationship Id="rId118" Type="http://schemas.openxmlformats.org/officeDocument/2006/relationships/hyperlink" Target="https://login.consultant.ru/link/?req=doc&amp;base=LAW&amp;n=511241&amp;dst=7678" TargetMode="External"/><Relationship Id="rId8" Type="http://schemas.openxmlformats.org/officeDocument/2006/relationships/hyperlink" Target="https://login.consultant.ru/link/?req=doc&amp;base=LAW&amp;n=489339&amp;dst=100259" TargetMode="External"/><Relationship Id="rId51" Type="http://schemas.openxmlformats.org/officeDocument/2006/relationships/hyperlink" Target="https://login.consultant.ru/link/?req=doc&amp;base=LAW&amp;n=511241&amp;dst=6274" TargetMode="External"/><Relationship Id="rId72" Type="http://schemas.openxmlformats.org/officeDocument/2006/relationships/hyperlink" Target="https://login.consultant.ru/link/?req=doc&amp;base=LAW&amp;n=511241&amp;dst=6739" TargetMode="External"/><Relationship Id="rId80" Type="http://schemas.openxmlformats.org/officeDocument/2006/relationships/hyperlink" Target="https://login.consultant.ru/link/?req=doc&amp;base=LAW&amp;n=511241&amp;dst=1500" TargetMode="External"/><Relationship Id="rId85" Type="http://schemas.openxmlformats.org/officeDocument/2006/relationships/hyperlink" Target="https://login.consultant.ru/link/?req=doc&amp;base=LAW&amp;n=511241&amp;dst=4772" TargetMode="External"/><Relationship Id="rId93" Type="http://schemas.openxmlformats.org/officeDocument/2006/relationships/hyperlink" Target="https://login.consultant.ru/link/?req=doc&amp;base=LAW&amp;n=511241&amp;dst=4728" TargetMode="External"/><Relationship Id="rId98" Type="http://schemas.openxmlformats.org/officeDocument/2006/relationships/hyperlink" Target="https://login.consultant.ru/link/?req=doc&amp;base=LAW&amp;n=511241&amp;dst=7211" TargetMode="External"/><Relationship Id="rId121" Type="http://schemas.openxmlformats.org/officeDocument/2006/relationships/footer" Target="footer1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79098" TargetMode="External"/><Relationship Id="rId17" Type="http://schemas.openxmlformats.org/officeDocument/2006/relationships/hyperlink" Target="https://login.consultant.ru/link/?req=doc&amp;base=LAW&amp;n=479098&amp;dst=8" TargetMode="External"/><Relationship Id="rId25" Type="http://schemas.openxmlformats.org/officeDocument/2006/relationships/hyperlink" Target="https://login.consultant.ru/link/?req=doc&amp;base=LAW&amp;n=519034&amp;dst=101301" TargetMode="External"/><Relationship Id="rId33" Type="http://schemas.openxmlformats.org/officeDocument/2006/relationships/hyperlink" Target="https://login.consultant.ru/link/?req=doc&amp;base=LAW&amp;n=503619&amp;dst=100076" TargetMode="External"/><Relationship Id="rId38" Type="http://schemas.openxmlformats.org/officeDocument/2006/relationships/hyperlink" Target="https://login.consultant.ru/link/?req=doc&amp;base=LAW&amp;n=511241&amp;dst=7896" TargetMode="External"/><Relationship Id="rId46" Type="http://schemas.openxmlformats.org/officeDocument/2006/relationships/hyperlink" Target="https://login.consultant.ru/link/?req=doc&amp;base=LAW&amp;n=511241&amp;dst=2904" TargetMode="External"/><Relationship Id="rId59" Type="http://schemas.openxmlformats.org/officeDocument/2006/relationships/hyperlink" Target="https://login.consultant.ru/link/?req=doc&amp;base=LAW&amp;n=511241&amp;dst=7608" TargetMode="External"/><Relationship Id="rId67" Type="http://schemas.openxmlformats.org/officeDocument/2006/relationships/hyperlink" Target="https://login.consultant.ru/link/?req=doc&amp;base=LAW&amp;n=511241&amp;dst=6790" TargetMode="External"/><Relationship Id="rId103" Type="http://schemas.openxmlformats.org/officeDocument/2006/relationships/hyperlink" Target="https://login.consultant.ru/link/?req=doc&amp;base=LAW&amp;n=511241&amp;dst=3322" TargetMode="External"/><Relationship Id="rId108" Type="http://schemas.openxmlformats.org/officeDocument/2006/relationships/hyperlink" Target="https://login.consultant.ru/link/?req=doc&amp;base=LAW&amp;n=511241&amp;dst=7363" TargetMode="External"/><Relationship Id="rId116" Type="http://schemas.openxmlformats.org/officeDocument/2006/relationships/hyperlink" Target="https://login.consultant.ru/link/?req=doc&amp;base=LAW&amp;n=511241&amp;dst=5631" TargetMode="External"/><Relationship Id="rId20" Type="http://schemas.openxmlformats.org/officeDocument/2006/relationships/hyperlink" Target="https://login.consultant.ru/link/?req=doc&amp;base=LAW&amp;n=494650&amp;dst=100268" TargetMode="External"/><Relationship Id="rId41" Type="http://schemas.openxmlformats.org/officeDocument/2006/relationships/hyperlink" Target="https://login.consultant.ru/link/?req=doc&amp;base=LAW&amp;n=511241&amp;dst=7608" TargetMode="External"/><Relationship Id="rId54" Type="http://schemas.openxmlformats.org/officeDocument/2006/relationships/hyperlink" Target="https://login.consultant.ru/link/?req=doc&amp;base=LAW&amp;n=511241&amp;dst=6753" TargetMode="External"/><Relationship Id="rId62" Type="http://schemas.openxmlformats.org/officeDocument/2006/relationships/hyperlink" Target="https://login.consultant.ru/link/?req=doc&amp;base=LAW&amp;n=510620" TargetMode="External"/><Relationship Id="rId70" Type="http://schemas.openxmlformats.org/officeDocument/2006/relationships/hyperlink" Target="https://login.consultant.ru/link/?req=doc&amp;base=LAW&amp;n=494990&amp;dst=2951" TargetMode="External"/><Relationship Id="rId75" Type="http://schemas.openxmlformats.org/officeDocument/2006/relationships/hyperlink" Target="https://login.consultant.ru/link/?req=doc&amp;base=LAW&amp;n=511394&amp;dst=2064" TargetMode="External"/><Relationship Id="rId83" Type="http://schemas.openxmlformats.org/officeDocument/2006/relationships/hyperlink" Target="https://login.consultant.ru/link/?req=doc&amp;base=LAW&amp;n=511241&amp;dst=4311" TargetMode="External"/><Relationship Id="rId88" Type="http://schemas.openxmlformats.org/officeDocument/2006/relationships/hyperlink" Target="https://login.consultant.ru/link/?req=doc&amp;base=LAW&amp;n=511241&amp;dst=103575" TargetMode="External"/><Relationship Id="rId91" Type="http://schemas.openxmlformats.org/officeDocument/2006/relationships/hyperlink" Target="https://login.consultant.ru/link/?req=doc&amp;base=LAW&amp;n=511241&amp;dst=7549" TargetMode="External"/><Relationship Id="rId96" Type="http://schemas.openxmlformats.org/officeDocument/2006/relationships/hyperlink" Target="https://login.consultant.ru/link/?req=doc&amp;base=LAW&amp;n=511241&amp;dst=4531" TargetMode="External"/><Relationship Id="rId111" Type="http://schemas.openxmlformats.org/officeDocument/2006/relationships/hyperlink" Target="https://login.consultant.ru/link/?req=doc&amp;base=LAW&amp;n=511241&amp;dst=563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6086&amp;dst=100524" TargetMode="External"/><Relationship Id="rId15" Type="http://schemas.openxmlformats.org/officeDocument/2006/relationships/hyperlink" Target="https://login.consultant.ru/link/?req=doc&amp;base=LAW&amp;n=479098&amp;dst=6" TargetMode="External"/><Relationship Id="rId23" Type="http://schemas.openxmlformats.org/officeDocument/2006/relationships/hyperlink" Target="https://login.consultant.ru/link/?req=doc&amp;base=LAW&amp;n=480719&amp;dst=100009" TargetMode="External"/><Relationship Id="rId28" Type="http://schemas.openxmlformats.org/officeDocument/2006/relationships/hyperlink" Target="https://login.consultant.ru/link/?req=doc&amp;base=LAW&amp;n=519034&amp;dst=18252" TargetMode="External"/><Relationship Id="rId36" Type="http://schemas.openxmlformats.org/officeDocument/2006/relationships/hyperlink" Target="https://login.consultant.ru/link/?req=doc&amp;base=LAW&amp;n=503619&amp;dst=100114" TargetMode="External"/><Relationship Id="rId49" Type="http://schemas.openxmlformats.org/officeDocument/2006/relationships/hyperlink" Target="https://login.consultant.ru/link/?req=doc&amp;base=LAW&amp;n=511241&amp;dst=5407" TargetMode="External"/><Relationship Id="rId57" Type="http://schemas.openxmlformats.org/officeDocument/2006/relationships/hyperlink" Target="https://login.consultant.ru/link/?req=doc&amp;base=LAW&amp;n=511241&amp;dst=102544" TargetMode="External"/><Relationship Id="rId106" Type="http://schemas.openxmlformats.org/officeDocument/2006/relationships/hyperlink" Target="https://login.consultant.ru/link/?req=doc&amp;base=LAW&amp;n=511241&amp;dst=7359" TargetMode="External"/><Relationship Id="rId114" Type="http://schemas.openxmlformats.org/officeDocument/2006/relationships/hyperlink" Target="https://login.consultant.ru/link/?req=doc&amp;base=LAW&amp;n=475991" TargetMode="External"/><Relationship Id="rId119" Type="http://schemas.openxmlformats.org/officeDocument/2006/relationships/hyperlink" Target="https://login.consultant.ru/link/?req=doc&amp;base=LAW&amp;n=500205" TargetMode="External"/><Relationship Id="rId10" Type="http://schemas.openxmlformats.org/officeDocument/2006/relationships/hyperlink" Target="https://login.consultant.ru/link/?req=doc&amp;base=LAW&amp;n=489347&amp;dst=100053" TargetMode="External"/><Relationship Id="rId31" Type="http://schemas.openxmlformats.org/officeDocument/2006/relationships/hyperlink" Target="https://login.consultant.ru/link/?req=doc&amp;base=LAW&amp;n=503619" TargetMode="External"/><Relationship Id="rId44" Type="http://schemas.openxmlformats.org/officeDocument/2006/relationships/hyperlink" Target="https://login.consultant.ru/link/?req=doc&amp;base=LAW&amp;n=511241&amp;dst=6254" TargetMode="External"/><Relationship Id="rId52" Type="http://schemas.openxmlformats.org/officeDocument/2006/relationships/hyperlink" Target="https://login.consultant.ru/link/?req=doc&amp;base=LAW&amp;n=511241&amp;dst=6744" TargetMode="External"/><Relationship Id="rId60" Type="http://schemas.openxmlformats.org/officeDocument/2006/relationships/hyperlink" Target="https://login.consultant.ru/link/?req=doc&amp;base=LAW&amp;n=510620" TargetMode="External"/><Relationship Id="rId65" Type="http://schemas.openxmlformats.org/officeDocument/2006/relationships/hyperlink" Target="https://login.consultant.ru/link/?req=doc&amp;base=LAW&amp;n=511241&amp;dst=6900" TargetMode="External"/><Relationship Id="rId73" Type="http://schemas.openxmlformats.org/officeDocument/2006/relationships/hyperlink" Target="https://login.consultant.ru/link/?req=doc&amp;base=LAW&amp;n=511241&amp;dst=6751" TargetMode="External"/><Relationship Id="rId78" Type="http://schemas.openxmlformats.org/officeDocument/2006/relationships/hyperlink" Target="https://login.consultant.ru/link/?req=doc&amp;base=LAW&amp;n=511241&amp;dst=6027" TargetMode="External"/><Relationship Id="rId81" Type="http://schemas.openxmlformats.org/officeDocument/2006/relationships/hyperlink" Target="https://login.consultant.ru/link/?req=doc&amp;base=LAW&amp;n=511241&amp;dst=1503" TargetMode="External"/><Relationship Id="rId86" Type="http://schemas.openxmlformats.org/officeDocument/2006/relationships/hyperlink" Target="https://login.consultant.ru/link/?req=doc&amp;base=LAW&amp;n=511241&amp;dst=7171" TargetMode="External"/><Relationship Id="rId94" Type="http://schemas.openxmlformats.org/officeDocument/2006/relationships/hyperlink" Target="https://login.consultant.ru/link/?req=doc&amp;base=LAW&amp;n=511241&amp;dst=1455" TargetMode="External"/><Relationship Id="rId99" Type="http://schemas.openxmlformats.org/officeDocument/2006/relationships/hyperlink" Target="https://login.consultant.ru/link/?req=doc&amp;base=LAW&amp;n=511241&amp;dst=6271" TargetMode="External"/><Relationship Id="rId101" Type="http://schemas.openxmlformats.org/officeDocument/2006/relationships/hyperlink" Target="https://login.consultant.ru/link/?req=doc&amp;base=LAW&amp;n=511241&amp;dst=6837" TargetMode="External"/><Relationship Id="rId122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89347" TargetMode="External"/><Relationship Id="rId13" Type="http://schemas.openxmlformats.org/officeDocument/2006/relationships/hyperlink" Target="https://login.consultant.ru/link/?req=doc&amp;base=LAW&amp;n=479098&amp;dst=100323" TargetMode="External"/><Relationship Id="rId18" Type="http://schemas.openxmlformats.org/officeDocument/2006/relationships/hyperlink" Target="https://login.consultant.ru/link/?req=doc&amp;base=LAW&amp;n=479098&amp;dst=9" TargetMode="External"/><Relationship Id="rId39" Type="http://schemas.openxmlformats.org/officeDocument/2006/relationships/hyperlink" Target="https://login.consultant.ru/link/?req=doc&amp;base=LAW&amp;n=511335&amp;dst=689" TargetMode="External"/><Relationship Id="rId109" Type="http://schemas.openxmlformats.org/officeDocument/2006/relationships/hyperlink" Target="https://login.consultant.ru/link/?req=doc&amp;base=LAW&amp;n=511241&amp;dst=7365" TargetMode="External"/><Relationship Id="rId34" Type="http://schemas.openxmlformats.org/officeDocument/2006/relationships/hyperlink" Target="https://login.consultant.ru/link/?req=doc&amp;base=LAW&amp;n=503619&amp;dst=100078" TargetMode="External"/><Relationship Id="rId50" Type="http://schemas.openxmlformats.org/officeDocument/2006/relationships/hyperlink" Target="https://login.consultant.ru/link/?req=doc&amp;base=LAW&amp;n=511241&amp;dst=341" TargetMode="External"/><Relationship Id="rId55" Type="http://schemas.openxmlformats.org/officeDocument/2006/relationships/hyperlink" Target="https://login.consultant.ru/link/?req=doc&amp;base=LAW&amp;n=511241&amp;dst=6751" TargetMode="External"/><Relationship Id="rId76" Type="http://schemas.openxmlformats.org/officeDocument/2006/relationships/hyperlink" Target="https://login.consultant.ru/link/?req=doc&amp;base=LAW&amp;n=511241&amp;dst=2034" TargetMode="External"/><Relationship Id="rId97" Type="http://schemas.openxmlformats.org/officeDocument/2006/relationships/hyperlink" Target="https://login.consultant.ru/link/?req=doc&amp;base=LAW&amp;n=511241&amp;dst=6890" TargetMode="External"/><Relationship Id="rId104" Type="http://schemas.openxmlformats.org/officeDocument/2006/relationships/hyperlink" Target="https://login.consultant.ru/link/?req=doc&amp;base=LAW&amp;n=511241&amp;dst=5726" TargetMode="External"/><Relationship Id="rId120" Type="http://schemas.openxmlformats.org/officeDocument/2006/relationships/hyperlink" Target="https://login.consultant.ru/link/?req=doc&amp;base=LAW&amp;n=428370" TargetMode="External"/><Relationship Id="rId7" Type="http://schemas.openxmlformats.org/officeDocument/2006/relationships/hyperlink" Target="https://login.consultant.ru/link/?req=doc&amp;base=LAW&amp;n=500129&amp;dst=55" TargetMode="External"/><Relationship Id="rId71" Type="http://schemas.openxmlformats.org/officeDocument/2006/relationships/hyperlink" Target="https://login.consultant.ru/link/?req=doc&amp;base=LAW&amp;n=511241&amp;dst=6246" TargetMode="External"/><Relationship Id="rId92" Type="http://schemas.openxmlformats.org/officeDocument/2006/relationships/hyperlink" Target="https://login.consultant.ru/link/?req=doc&amp;base=LAW&amp;n=511241&amp;dst=103479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480719&amp;dst=100016" TargetMode="External"/><Relationship Id="rId24" Type="http://schemas.openxmlformats.org/officeDocument/2006/relationships/hyperlink" Target="https://login.consultant.ru/link/?req=doc&amp;base=LAW&amp;n=480719&amp;dst=100013" TargetMode="External"/><Relationship Id="rId40" Type="http://schemas.openxmlformats.org/officeDocument/2006/relationships/hyperlink" Target="https://login.consultant.ru/link/?req=doc&amp;base=LAW&amp;n=511335&amp;dst=690" TargetMode="External"/><Relationship Id="rId45" Type="http://schemas.openxmlformats.org/officeDocument/2006/relationships/hyperlink" Target="https://login.consultant.ru/link/?req=doc&amp;base=LAW&amp;n=511241&amp;dst=103129" TargetMode="External"/><Relationship Id="rId66" Type="http://schemas.openxmlformats.org/officeDocument/2006/relationships/hyperlink" Target="https://login.consultant.ru/link/?req=doc&amp;base=LAW&amp;n=511241&amp;dst=6789" TargetMode="External"/><Relationship Id="rId87" Type="http://schemas.openxmlformats.org/officeDocument/2006/relationships/hyperlink" Target="https://login.consultant.ru/link/?req=doc&amp;base=LAW&amp;n=511241&amp;dst=5807" TargetMode="External"/><Relationship Id="rId110" Type="http://schemas.openxmlformats.org/officeDocument/2006/relationships/hyperlink" Target="https://login.consultant.ru/link/?req=doc&amp;base=LAW&amp;n=511241&amp;dst=5642" TargetMode="External"/><Relationship Id="rId115" Type="http://schemas.openxmlformats.org/officeDocument/2006/relationships/hyperlink" Target="https://login.consultant.ru/link/?req=doc&amp;base=LAW&amp;n=511241&amp;dst=56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29</Pages>
  <Words>17851</Words>
  <Characters>101751</Characters>
  <Application>Microsoft Office Word</Application>
  <DocSecurity>0</DocSecurity>
  <Lines>847</Lines>
  <Paragraphs>238</Paragraphs>
  <ScaleCrop>false</ScaleCrop>
  <Company>КонсультантПлюс Версия 4025.00.02</Company>
  <LinksUpToDate>false</LinksUpToDate>
  <CharactersWithSpaces>119364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28.11.2025 N 431-ФЗ
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</dc:title>
  <cp:lastModifiedBy>Медведева Ольга Юрьевна</cp:lastModifiedBy>
  <cp:revision>2</cp:revision>
  <dcterms:created xsi:type="dcterms:W3CDTF">2025-12-05T07:42:00Z</dcterms:created>
  <dcterms:modified xsi:type="dcterms:W3CDTF">2025-12-05T08:53:00Z</dcterms:modified>
</cp:coreProperties>
</file>